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9DBAA" w14:textId="31FB5A72" w:rsidR="005148E3" w:rsidRDefault="005148E3" w:rsidP="005148E3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Uchwała Nr /202</w:t>
      </w:r>
      <w:r w:rsidR="00F02C51">
        <w:rPr>
          <w:rFonts w:ascii="Arial" w:hAnsi="Arial"/>
          <w:b/>
          <w:sz w:val="22"/>
          <w:szCs w:val="22"/>
        </w:rPr>
        <w:t>4</w:t>
      </w:r>
    </w:p>
    <w:p w14:paraId="194CD09E" w14:textId="77777777" w:rsidR="005148E3" w:rsidRDefault="005148E3" w:rsidP="005148E3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Rady Gminy Rozdrażew</w:t>
      </w:r>
    </w:p>
    <w:p w14:paraId="32EBF84B" w14:textId="20037B81" w:rsidR="005148E3" w:rsidRDefault="005148E3" w:rsidP="005148E3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z dnia </w:t>
      </w:r>
      <w:r w:rsidR="000129BB">
        <w:rPr>
          <w:rFonts w:ascii="Arial" w:hAnsi="Arial"/>
          <w:b/>
          <w:sz w:val="22"/>
          <w:szCs w:val="22"/>
        </w:rPr>
        <w:t xml:space="preserve">listopada </w:t>
      </w:r>
      <w:r>
        <w:rPr>
          <w:rFonts w:ascii="Arial" w:hAnsi="Arial"/>
          <w:b/>
          <w:sz w:val="22"/>
          <w:szCs w:val="22"/>
        </w:rPr>
        <w:t>202</w:t>
      </w:r>
      <w:r w:rsidR="00F02C51">
        <w:rPr>
          <w:rFonts w:ascii="Arial" w:hAnsi="Arial"/>
          <w:b/>
          <w:sz w:val="22"/>
          <w:szCs w:val="22"/>
        </w:rPr>
        <w:t>4</w:t>
      </w:r>
      <w:r>
        <w:rPr>
          <w:rFonts w:ascii="Arial" w:hAnsi="Arial"/>
          <w:b/>
          <w:sz w:val="22"/>
          <w:szCs w:val="22"/>
        </w:rPr>
        <w:t xml:space="preserve"> r.</w:t>
      </w:r>
    </w:p>
    <w:p w14:paraId="21A1263F" w14:textId="77777777" w:rsidR="005148E3" w:rsidRDefault="005148E3" w:rsidP="005148E3">
      <w:pPr>
        <w:rPr>
          <w:rFonts w:ascii="Arial" w:hAnsi="Arial"/>
          <w:b/>
          <w:sz w:val="22"/>
          <w:szCs w:val="22"/>
        </w:rPr>
      </w:pPr>
    </w:p>
    <w:p w14:paraId="3E44FFED" w14:textId="77777777" w:rsidR="005148E3" w:rsidRDefault="005148E3" w:rsidP="005148E3">
      <w:pPr>
        <w:rPr>
          <w:rFonts w:ascii="Arial" w:hAnsi="Arial"/>
          <w:sz w:val="22"/>
          <w:szCs w:val="22"/>
        </w:rPr>
      </w:pPr>
    </w:p>
    <w:p w14:paraId="781AF40C" w14:textId="77777777" w:rsidR="005148E3" w:rsidRDefault="005148E3" w:rsidP="005148E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w sprawie: zmiany szczegółowych warunków przyznawania i odpłatności za usługi opiekuńcze i specjalistyczne usługi opiekuńcze, z wyłączeniem specjalistycznych usług opiekuńczych dla osób z zaburzeniami psychicznymi, oraz szczegółowych warunków częściowego lub całkowitego zwolnienia od opłat, jak również trybu ich pobierania. </w:t>
      </w:r>
    </w:p>
    <w:p w14:paraId="3D115F1B" w14:textId="77777777" w:rsidR="005148E3" w:rsidRDefault="005148E3" w:rsidP="005148E3">
      <w:pPr>
        <w:rPr>
          <w:rFonts w:ascii="Arial" w:hAnsi="Arial"/>
          <w:sz w:val="22"/>
          <w:szCs w:val="22"/>
        </w:rPr>
      </w:pPr>
    </w:p>
    <w:p w14:paraId="5E7A5444" w14:textId="54511D7E" w:rsidR="005148E3" w:rsidRDefault="005148E3" w:rsidP="005148E3">
      <w:pPr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podstawie art. 18 ust. 2 pkt 15 ustawy z dnia 8 marca 1990 r. o samorządzie gminnym (</w:t>
      </w:r>
      <w:r w:rsidR="00347D69">
        <w:rPr>
          <w:rFonts w:ascii="Arial" w:hAnsi="Arial"/>
          <w:sz w:val="22"/>
          <w:szCs w:val="22"/>
        </w:rPr>
        <w:t xml:space="preserve">tekst </w:t>
      </w:r>
      <w:proofErr w:type="spellStart"/>
      <w:r w:rsidR="00347D69">
        <w:rPr>
          <w:rFonts w:ascii="Arial" w:hAnsi="Arial"/>
          <w:sz w:val="22"/>
          <w:szCs w:val="22"/>
        </w:rPr>
        <w:t>jedn.</w:t>
      </w:r>
      <w:r>
        <w:rPr>
          <w:rFonts w:ascii="Arial" w:hAnsi="Arial"/>
          <w:sz w:val="22"/>
          <w:szCs w:val="22"/>
        </w:rPr>
        <w:t>Dz</w:t>
      </w:r>
      <w:proofErr w:type="spellEnd"/>
      <w:r>
        <w:rPr>
          <w:rFonts w:ascii="Arial" w:hAnsi="Arial"/>
          <w:sz w:val="22"/>
          <w:szCs w:val="22"/>
        </w:rPr>
        <w:t>. U. z 202</w:t>
      </w:r>
      <w:r w:rsidR="00D7412D"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>r., poz.</w:t>
      </w:r>
      <w:r w:rsidR="00347D69">
        <w:rPr>
          <w:rFonts w:ascii="Arial" w:hAnsi="Arial"/>
          <w:sz w:val="22"/>
          <w:szCs w:val="22"/>
        </w:rPr>
        <w:t xml:space="preserve"> 1465 ze zm.</w:t>
      </w:r>
      <w:r>
        <w:rPr>
          <w:rFonts w:ascii="Arial" w:hAnsi="Arial"/>
          <w:sz w:val="22"/>
          <w:szCs w:val="22"/>
        </w:rPr>
        <w:t>) oraz art. 50 ust. 6 ustawy z dnia 12</w:t>
      </w:r>
      <w:r w:rsidR="007E2A66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marca 2004 r. o pomocy społecznej (</w:t>
      </w:r>
      <w:r w:rsidR="00347D69">
        <w:rPr>
          <w:rFonts w:ascii="Arial" w:hAnsi="Arial"/>
          <w:sz w:val="22"/>
          <w:szCs w:val="22"/>
        </w:rPr>
        <w:t xml:space="preserve">tekst jedn. </w:t>
      </w:r>
      <w:r>
        <w:rPr>
          <w:rFonts w:ascii="Arial" w:hAnsi="Arial"/>
          <w:sz w:val="22"/>
          <w:szCs w:val="22"/>
        </w:rPr>
        <w:t>Dz.U. z 202</w:t>
      </w:r>
      <w:r w:rsidR="00F02C51"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 xml:space="preserve"> r. poz.</w:t>
      </w:r>
      <w:r w:rsidR="00F02C51">
        <w:rPr>
          <w:rFonts w:ascii="Arial" w:hAnsi="Arial"/>
          <w:sz w:val="22"/>
          <w:szCs w:val="22"/>
        </w:rPr>
        <w:t>1283</w:t>
      </w:r>
      <w:r>
        <w:rPr>
          <w:rFonts w:ascii="Arial" w:hAnsi="Arial"/>
          <w:sz w:val="22"/>
          <w:szCs w:val="22"/>
        </w:rPr>
        <w:t xml:space="preserve">), Rada Gminy Rozdrażew uchwala, co następuje: </w:t>
      </w:r>
    </w:p>
    <w:p w14:paraId="15FF9D28" w14:textId="77777777" w:rsidR="005148E3" w:rsidRDefault="005148E3" w:rsidP="005148E3">
      <w:pPr>
        <w:jc w:val="both"/>
        <w:rPr>
          <w:rFonts w:ascii="Arial" w:hAnsi="Arial"/>
          <w:sz w:val="22"/>
          <w:szCs w:val="22"/>
        </w:rPr>
      </w:pPr>
    </w:p>
    <w:p w14:paraId="0A3CC2F4" w14:textId="04C790C4" w:rsidR="005148E3" w:rsidRDefault="005148E3" w:rsidP="005148E3">
      <w:pPr>
        <w:jc w:val="both"/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 xml:space="preserve">§ 1. W uchwale Nr </w:t>
      </w:r>
      <w:r w:rsidR="00F02C51">
        <w:rPr>
          <w:rFonts w:ascii="Arial" w:hAnsi="Arial"/>
          <w:sz w:val="22"/>
          <w:szCs w:val="22"/>
          <w:lang w:eastAsia="pl-PL"/>
        </w:rPr>
        <w:t>III</w:t>
      </w:r>
      <w:r>
        <w:rPr>
          <w:rFonts w:ascii="Arial" w:hAnsi="Arial"/>
          <w:sz w:val="22"/>
          <w:szCs w:val="22"/>
          <w:lang w:eastAsia="pl-PL"/>
        </w:rPr>
        <w:t>/19/20</w:t>
      </w:r>
      <w:r w:rsidR="00F02C51">
        <w:rPr>
          <w:rFonts w:ascii="Arial" w:hAnsi="Arial"/>
          <w:sz w:val="22"/>
          <w:szCs w:val="22"/>
          <w:lang w:eastAsia="pl-PL"/>
        </w:rPr>
        <w:t>24</w:t>
      </w:r>
      <w:r>
        <w:rPr>
          <w:rFonts w:ascii="Arial" w:hAnsi="Arial"/>
          <w:sz w:val="22"/>
          <w:szCs w:val="22"/>
          <w:lang w:eastAsia="pl-PL"/>
        </w:rPr>
        <w:t xml:space="preserve"> </w:t>
      </w:r>
      <w:r>
        <w:rPr>
          <w:rFonts w:ascii="Arial" w:hAnsi="Arial"/>
          <w:sz w:val="22"/>
          <w:szCs w:val="22"/>
        </w:rPr>
        <w:t xml:space="preserve">Rady Gminy Rozdrażew </w:t>
      </w:r>
      <w:r>
        <w:rPr>
          <w:rFonts w:ascii="Arial" w:hAnsi="Arial"/>
          <w:sz w:val="22"/>
          <w:szCs w:val="22"/>
          <w:lang w:eastAsia="pl-PL"/>
        </w:rPr>
        <w:t xml:space="preserve">z dnia </w:t>
      </w:r>
      <w:r w:rsidR="00F02C51">
        <w:rPr>
          <w:rFonts w:ascii="Arial" w:hAnsi="Arial"/>
          <w:sz w:val="22"/>
          <w:szCs w:val="22"/>
          <w:lang w:eastAsia="pl-PL"/>
        </w:rPr>
        <w:t>25</w:t>
      </w:r>
      <w:r>
        <w:rPr>
          <w:rFonts w:ascii="Arial" w:hAnsi="Arial"/>
          <w:sz w:val="22"/>
          <w:szCs w:val="22"/>
          <w:lang w:eastAsia="pl-PL"/>
        </w:rPr>
        <w:t xml:space="preserve"> </w:t>
      </w:r>
      <w:r w:rsidR="00F02C51">
        <w:rPr>
          <w:rFonts w:ascii="Arial" w:hAnsi="Arial"/>
          <w:sz w:val="22"/>
          <w:szCs w:val="22"/>
          <w:lang w:eastAsia="pl-PL"/>
        </w:rPr>
        <w:t>czerwca</w:t>
      </w:r>
      <w:r>
        <w:rPr>
          <w:rFonts w:ascii="Arial" w:hAnsi="Arial"/>
          <w:sz w:val="22"/>
          <w:szCs w:val="22"/>
          <w:lang w:eastAsia="pl-PL"/>
        </w:rPr>
        <w:t xml:space="preserve">  20</w:t>
      </w:r>
      <w:r w:rsidR="00F02C51">
        <w:rPr>
          <w:rFonts w:ascii="Arial" w:hAnsi="Arial"/>
          <w:sz w:val="22"/>
          <w:szCs w:val="22"/>
          <w:lang w:eastAsia="pl-PL"/>
        </w:rPr>
        <w:t>24</w:t>
      </w:r>
      <w:r>
        <w:rPr>
          <w:rFonts w:ascii="Arial" w:hAnsi="Arial"/>
          <w:sz w:val="22"/>
          <w:szCs w:val="22"/>
          <w:lang w:eastAsia="pl-PL"/>
        </w:rPr>
        <w:t xml:space="preserve"> r.</w:t>
      </w:r>
      <w:r w:rsidR="00F02C51">
        <w:rPr>
          <w:rFonts w:ascii="Arial" w:hAnsi="Arial"/>
          <w:sz w:val="22"/>
          <w:szCs w:val="22"/>
          <w:lang w:eastAsia="pl-PL"/>
        </w:rPr>
        <w:t xml:space="preserve"> </w:t>
      </w:r>
      <w:r>
        <w:rPr>
          <w:rFonts w:ascii="Arial" w:hAnsi="Arial"/>
          <w:sz w:val="22"/>
          <w:szCs w:val="22"/>
          <w:lang w:eastAsia="pl-PL"/>
        </w:rPr>
        <w:t>w sprawie szczegółowych warunków przyznawania i odpłatności za usługi opiekuńcze i specjalistyczne usługi opiekuńcze,</w:t>
      </w:r>
      <w:r w:rsidR="00F02C51">
        <w:rPr>
          <w:rFonts w:ascii="Arial" w:hAnsi="Arial"/>
          <w:sz w:val="22"/>
          <w:szCs w:val="22"/>
          <w:lang w:eastAsia="pl-PL"/>
        </w:rPr>
        <w:t xml:space="preserve"> </w:t>
      </w:r>
      <w:r>
        <w:rPr>
          <w:rFonts w:ascii="Arial" w:hAnsi="Arial"/>
          <w:sz w:val="22"/>
          <w:szCs w:val="22"/>
          <w:lang w:eastAsia="pl-PL"/>
        </w:rPr>
        <w:t>z wyłączeniem specjalistycznych usług opiekuńczych dla osób z</w:t>
      </w:r>
      <w:r w:rsidR="007E2A66">
        <w:rPr>
          <w:rFonts w:ascii="Arial" w:hAnsi="Arial"/>
          <w:sz w:val="22"/>
          <w:szCs w:val="22"/>
          <w:lang w:eastAsia="pl-PL"/>
        </w:rPr>
        <w:t> </w:t>
      </w:r>
      <w:r>
        <w:rPr>
          <w:rFonts w:ascii="Arial" w:hAnsi="Arial"/>
          <w:sz w:val="22"/>
          <w:szCs w:val="22"/>
          <w:lang w:eastAsia="pl-PL"/>
        </w:rPr>
        <w:t>zaburzeniami psychicznymi, oraz o szczegółowych warunkach częściowego lub</w:t>
      </w:r>
      <w:r w:rsidR="007E2A66">
        <w:rPr>
          <w:rFonts w:ascii="Arial" w:hAnsi="Arial"/>
          <w:sz w:val="22"/>
          <w:szCs w:val="22"/>
          <w:lang w:eastAsia="pl-PL"/>
        </w:rPr>
        <w:t> </w:t>
      </w:r>
      <w:r>
        <w:rPr>
          <w:rFonts w:ascii="Arial" w:hAnsi="Arial"/>
          <w:sz w:val="22"/>
          <w:szCs w:val="22"/>
          <w:lang w:eastAsia="pl-PL"/>
        </w:rPr>
        <w:t>całkowitego zwolnienia od opłat, jak również trybu ich pobierania, wprowadza się następującą zmianę:</w:t>
      </w:r>
    </w:p>
    <w:p w14:paraId="6F39B3DA" w14:textId="3B5E1E70" w:rsidR="005148E3" w:rsidRPr="00347D69" w:rsidRDefault="005148E3" w:rsidP="00347D69">
      <w:pPr>
        <w:jc w:val="both"/>
        <w:rPr>
          <w:rFonts w:ascii="Arial" w:hAnsi="Arial"/>
          <w:sz w:val="22"/>
          <w:szCs w:val="22"/>
        </w:rPr>
      </w:pPr>
      <w:r w:rsidRPr="005F007C">
        <w:rPr>
          <w:rFonts w:ascii="Arial" w:hAnsi="Arial"/>
          <w:bCs/>
          <w:sz w:val="22"/>
          <w:szCs w:val="22"/>
          <w:lang w:eastAsia="pl-PL"/>
        </w:rPr>
        <w:t>§ 3 otrzymuje brzmienie:</w:t>
      </w:r>
      <w:r w:rsidR="00347D69">
        <w:rPr>
          <w:rFonts w:ascii="Arial" w:hAnsi="Arial"/>
          <w:sz w:val="22"/>
          <w:szCs w:val="22"/>
        </w:rPr>
        <w:t xml:space="preserve"> </w:t>
      </w:r>
      <w:r w:rsidRPr="00FF4549">
        <w:rPr>
          <w:rFonts w:ascii="Arial" w:hAnsi="Arial"/>
          <w:bCs/>
          <w:sz w:val="22"/>
          <w:szCs w:val="22"/>
          <w:lang w:eastAsia="pl-PL"/>
        </w:rPr>
        <w:t>„</w:t>
      </w:r>
      <w:r>
        <w:rPr>
          <w:rFonts w:ascii="Arial" w:hAnsi="Arial"/>
          <w:bCs/>
          <w:sz w:val="22"/>
          <w:szCs w:val="22"/>
          <w:lang w:eastAsia="pl-PL"/>
        </w:rPr>
        <w:t>Pełną odpłatność</w:t>
      </w:r>
      <w:r w:rsidR="00F02C51">
        <w:rPr>
          <w:rFonts w:ascii="Arial" w:hAnsi="Arial"/>
          <w:bCs/>
          <w:sz w:val="22"/>
          <w:szCs w:val="22"/>
          <w:lang w:eastAsia="pl-PL"/>
        </w:rPr>
        <w:t xml:space="preserve"> </w:t>
      </w:r>
      <w:r>
        <w:rPr>
          <w:rFonts w:ascii="Arial" w:hAnsi="Arial"/>
          <w:bCs/>
          <w:sz w:val="22"/>
          <w:szCs w:val="22"/>
          <w:lang w:eastAsia="pl-PL"/>
        </w:rPr>
        <w:t>za</w:t>
      </w:r>
      <w:r w:rsidR="00F02C51">
        <w:rPr>
          <w:rFonts w:ascii="Arial" w:hAnsi="Arial"/>
          <w:bCs/>
          <w:sz w:val="22"/>
          <w:szCs w:val="22"/>
          <w:lang w:eastAsia="pl-PL"/>
        </w:rPr>
        <w:t xml:space="preserve"> </w:t>
      </w:r>
      <w:r>
        <w:rPr>
          <w:rFonts w:ascii="Arial" w:hAnsi="Arial"/>
          <w:bCs/>
          <w:sz w:val="22"/>
          <w:szCs w:val="22"/>
          <w:lang w:eastAsia="pl-PL"/>
        </w:rPr>
        <w:t>1 godzinę usług opiekuńczych i</w:t>
      </w:r>
      <w:r w:rsidR="007E2A66">
        <w:rPr>
          <w:rFonts w:ascii="Arial" w:hAnsi="Arial"/>
          <w:bCs/>
          <w:sz w:val="22"/>
          <w:szCs w:val="22"/>
          <w:lang w:eastAsia="pl-PL"/>
        </w:rPr>
        <w:t> </w:t>
      </w:r>
      <w:r>
        <w:rPr>
          <w:rFonts w:ascii="Arial" w:hAnsi="Arial"/>
          <w:bCs/>
          <w:sz w:val="22"/>
          <w:szCs w:val="22"/>
          <w:lang w:eastAsia="pl-PL"/>
        </w:rPr>
        <w:t xml:space="preserve">specjalistycznych usług opiekuńczych ustala się w kwocie </w:t>
      </w:r>
      <w:r w:rsidR="00F02C51">
        <w:rPr>
          <w:rFonts w:ascii="Arial" w:hAnsi="Arial"/>
          <w:bCs/>
          <w:sz w:val="22"/>
          <w:szCs w:val="22"/>
          <w:lang w:eastAsia="pl-PL"/>
        </w:rPr>
        <w:t>51</w:t>
      </w:r>
      <w:r>
        <w:rPr>
          <w:rFonts w:ascii="Arial" w:hAnsi="Arial"/>
          <w:bCs/>
          <w:sz w:val="22"/>
          <w:szCs w:val="22"/>
          <w:lang w:eastAsia="pl-PL"/>
        </w:rPr>
        <w:t>,</w:t>
      </w:r>
      <w:r w:rsidR="00F02C51">
        <w:rPr>
          <w:rFonts w:ascii="Arial" w:hAnsi="Arial"/>
          <w:bCs/>
          <w:sz w:val="22"/>
          <w:szCs w:val="22"/>
          <w:lang w:eastAsia="pl-PL"/>
        </w:rPr>
        <w:t>0</w:t>
      </w:r>
      <w:r>
        <w:rPr>
          <w:rFonts w:ascii="Arial" w:hAnsi="Arial"/>
          <w:bCs/>
          <w:sz w:val="22"/>
          <w:szCs w:val="22"/>
          <w:lang w:eastAsia="pl-PL"/>
        </w:rPr>
        <w:t>0 zł (słownie:</w:t>
      </w:r>
      <w:r w:rsidR="00F02C51">
        <w:rPr>
          <w:rFonts w:ascii="Arial" w:hAnsi="Arial"/>
          <w:bCs/>
          <w:sz w:val="22"/>
          <w:szCs w:val="22"/>
          <w:lang w:eastAsia="pl-PL"/>
        </w:rPr>
        <w:t xml:space="preserve"> pięćdziesiątjedenzłotych00</w:t>
      </w:r>
      <w:r>
        <w:rPr>
          <w:rFonts w:ascii="Arial" w:hAnsi="Arial"/>
          <w:bCs/>
          <w:sz w:val="22"/>
          <w:szCs w:val="22"/>
          <w:lang w:eastAsia="pl-PL"/>
        </w:rPr>
        <w:t>/100)</w:t>
      </w:r>
      <w:r w:rsidRPr="00FF4549">
        <w:rPr>
          <w:rFonts w:ascii="Arial" w:hAnsi="Arial"/>
          <w:bCs/>
          <w:sz w:val="22"/>
          <w:szCs w:val="22"/>
          <w:lang w:eastAsia="pl-PL"/>
        </w:rPr>
        <w:t>.”</w:t>
      </w:r>
    </w:p>
    <w:p w14:paraId="13B5A823" w14:textId="77777777" w:rsidR="005148E3" w:rsidRDefault="005148E3" w:rsidP="00DD4303">
      <w:pPr>
        <w:ind w:left="708"/>
        <w:jc w:val="both"/>
        <w:rPr>
          <w:rFonts w:ascii="Arial" w:hAnsi="Arial"/>
          <w:sz w:val="22"/>
          <w:szCs w:val="22"/>
          <w:lang w:eastAsia="pl-PL"/>
        </w:rPr>
      </w:pPr>
    </w:p>
    <w:p w14:paraId="3AFFF698" w14:textId="77777777" w:rsidR="005148E3" w:rsidRDefault="005148E3" w:rsidP="005148E3">
      <w:pPr>
        <w:jc w:val="both"/>
        <w:rPr>
          <w:rFonts w:ascii="Arial" w:hAnsi="Arial"/>
          <w:sz w:val="22"/>
          <w:szCs w:val="22"/>
        </w:rPr>
      </w:pPr>
    </w:p>
    <w:p w14:paraId="08A401AF" w14:textId="73C93FDD" w:rsidR="005148E3" w:rsidRDefault="005148E3" w:rsidP="005148E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eastAsia="pl-PL"/>
        </w:rPr>
        <w:t>§ 2. Uchwała podlega ogłoszeniu w Dzienniku Urzędowym Województwa Wielkopolskiego               i wchodzi w życie z dniem 1 stycznia 202</w:t>
      </w:r>
      <w:r w:rsidR="00F02C51">
        <w:rPr>
          <w:rFonts w:ascii="Arial" w:hAnsi="Arial"/>
          <w:sz w:val="22"/>
          <w:szCs w:val="22"/>
          <w:lang w:eastAsia="pl-PL"/>
        </w:rPr>
        <w:t>5</w:t>
      </w:r>
      <w:r>
        <w:rPr>
          <w:rFonts w:ascii="Arial" w:hAnsi="Arial"/>
          <w:sz w:val="22"/>
          <w:szCs w:val="22"/>
          <w:lang w:eastAsia="pl-PL"/>
        </w:rPr>
        <w:t>r.</w:t>
      </w:r>
    </w:p>
    <w:p w14:paraId="16E14F99" w14:textId="77777777" w:rsidR="005148E3" w:rsidRDefault="005148E3" w:rsidP="005148E3"/>
    <w:p w14:paraId="5CB75CD3" w14:textId="77777777" w:rsidR="005148E3" w:rsidRDefault="005148E3" w:rsidP="005148E3"/>
    <w:p w14:paraId="0170E5FE" w14:textId="77777777" w:rsidR="005148E3" w:rsidRDefault="005148E3" w:rsidP="005148E3"/>
    <w:p w14:paraId="633404DB" w14:textId="77777777" w:rsidR="005148E3" w:rsidRDefault="005148E3" w:rsidP="005148E3">
      <w:pPr>
        <w:rPr>
          <w:rFonts w:ascii="Arial" w:hAnsi="Arial" w:cs="Arial"/>
          <w:b/>
        </w:rPr>
      </w:pPr>
    </w:p>
    <w:p w14:paraId="5DAB3F9E" w14:textId="77777777" w:rsidR="005148E3" w:rsidRDefault="005148E3" w:rsidP="005148E3">
      <w:pPr>
        <w:rPr>
          <w:rFonts w:ascii="Arial" w:hAnsi="Arial" w:cs="Arial"/>
          <w:b/>
        </w:rPr>
      </w:pPr>
    </w:p>
    <w:p w14:paraId="0DB47195" w14:textId="77777777" w:rsidR="005148E3" w:rsidRDefault="005148E3" w:rsidP="005148E3">
      <w:pPr>
        <w:rPr>
          <w:rFonts w:ascii="Arial" w:hAnsi="Arial" w:cs="Arial"/>
          <w:b/>
        </w:rPr>
      </w:pPr>
    </w:p>
    <w:p w14:paraId="5E762B28" w14:textId="77777777" w:rsidR="005148E3" w:rsidRDefault="005148E3" w:rsidP="005148E3">
      <w:pPr>
        <w:rPr>
          <w:rFonts w:ascii="Arial" w:hAnsi="Arial" w:cs="Arial"/>
          <w:b/>
        </w:rPr>
      </w:pPr>
    </w:p>
    <w:p w14:paraId="7662890D" w14:textId="77777777" w:rsidR="005148E3" w:rsidRDefault="005148E3" w:rsidP="005148E3">
      <w:pPr>
        <w:rPr>
          <w:rFonts w:ascii="Arial" w:hAnsi="Arial" w:cs="Arial"/>
          <w:b/>
        </w:rPr>
      </w:pPr>
    </w:p>
    <w:p w14:paraId="3D30AAAA" w14:textId="77777777" w:rsidR="005148E3" w:rsidRDefault="005148E3" w:rsidP="005148E3">
      <w:pPr>
        <w:rPr>
          <w:rFonts w:ascii="Arial" w:hAnsi="Arial" w:cs="Arial"/>
          <w:b/>
        </w:rPr>
      </w:pPr>
    </w:p>
    <w:p w14:paraId="0F1007D0" w14:textId="77777777" w:rsidR="005148E3" w:rsidRDefault="005148E3" w:rsidP="005148E3">
      <w:pPr>
        <w:rPr>
          <w:rFonts w:ascii="Arial" w:hAnsi="Arial" w:cs="Arial"/>
          <w:b/>
        </w:rPr>
      </w:pPr>
    </w:p>
    <w:p w14:paraId="7508780C" w14:textId="77777777" w:rsidR="005148E3" w:rsidRDefault="005148E3" w:rsidP="005148E3">
      <w:pPr>
        <w:rPr>
          <w:rFonts w:ascii="Arial" w:hAnsi="Arial" w:cs="Arial"/>
          <w:b/>
        </w:rPr>
      </w:pPr>
    </w:p>
    <w:p w14:paraId="60F25B1E" w14:textId="77777777" w:rsidR="005148E3" w:rsidRDefault="005148E3" w:rsidP="005148E3">
      <w:pPr>
        <w:rPr>
          <w:rFonts w:ascii="Arial" w:hAnsi="Arial" w:cs="Arial"/>
          <w:b/>
        </w:rPr>
      </w:pPr>
    </w:p>
    <w:p w14:paraId="4C9E8A5B" w14:textId="77777777" w:rsidR="005148E3" w:rsidRDefault="005148E3" w:rsidP="005148E3">
      <w:pPr>
        <w:rPr>
          <w:rFonts w:ascii="Arial" w:hAnsi="Arial" w:cs="Arial"/>
          <w:b/>
        </w:rPr>
      </w:pPr>
    </w:p>
    <w:p w14:paraId="792E9395" w14:textId="77777777" w:rsidR="005148E3" w:rsidRDefault="005148E3" w:rsidP="005148E3">
      <w:pPr>
        <w:rPr>
          <w:rFonts w:ascii="Arial" w:hAnsi="Arial" w:cs="Arial"/>
          <w:b/>
        </w:rPr>
      </w:pPr>
    </w:p>
    <w:p w14:paraId="0AE0A2C2" w14:textId="77777777" w:rsidR="005148E3" w:rsidRDefault="005148E3" w:rsidP="005148E3">
      <w:pPr>
        <w:rPr>
          <w:rFonts w:ascii="Arial" w:hAnsi="Arial" w:cs="Arial"/>
          <w:b/>
        </w:rPr>
      </w:pPr>
    </w:p>
    <w:p w14:paraId="66D0A80B" w14:textId="77777777" w:rsidR="005148E3" w:rsidRDefault="005148E3" w:rsidP="005148E3">
      <w:pPr>
        <w:rPr>
          <w:rFonts w:ascii="Arial" w:hAnsi="Arial" w:cs="Arial"/>
          <w:b/>
        </w:rPr>
      </w:pPr>
    </w:p>
    <w:p w14:paraId="6DCB9758" w14:textId="77777777" w:rsidR="005148E3" w:rsidRDefault="005148E3" w:rsidP="005148E3">
      <w:pPr>
        <w:rPr>
          <w:rFonts w:ascii="Arial" w:hAnsi="Arial" w:cs="Arial"/>
          <w:b/>
        </w:rPr>
      </w:pPr>
    </w:p>
    <w:p w14:paraId="3679F3A5" w14:textId="77777777" w:rsidR="005148E3" w:rsidRDefault="005148E3" w:rsidP="005148E3">
      <w:pPr>
        <w:rPr>
          <w:rFonts w:ascii="Arial" w:hAnsi="Arial" w:cs="Arial"/>
          <w:b/>
        </w:rPr>
      </w:pPr>
    </w:p>
    <w:p w14:paraId="7F84D156" w14:textId="77777777" w:rsidR="005148E3" w:rsidRDefault="005148E3" w:rsidP="005148E3">
      <w:pPr>
        <w:rPr>
          <w:rFonts w:ascii="Arial" w:hAnsi="Arial" w:cs="Arial"/>
          <w:b/>
        </w:rPr>
      </w:pPr>
    </w:p>
    <w:p w14:paraId="255FCCA0" w14:textId="77777777" w:rsidR="005148E3" w:rsidRDefault="005148E3" w:rsidP="005148E3">
      <w:pPr>
        <w:rPr>
          <w:rFonts w:ascii="Arial" w:hAnsi="Arial" w:cs="Arial"/>
          <w:b/>
        </w:rPr>
      </w:pPr>
    </w:p>
    <w:p w14:paraId="6739DDAE" w14:textId="77777777" w:rsidR="005148E3" w:rsidRDefault="005148E3" w:rsidP="005148E3">
      <w:pPr>
        <w:rPr>
          <w:rFonts w:ascii="Arial" w:hAnsi="Arial" w:cs="Arial"/>
          <w:b/>
        </w:rPr>
      </w:pPr>
    </w:p>
    <w:p w14:paraId="31FA47F6" w14:textId="77777777" w:rsidR="005148E3" w:rsidRDefault="005148E3" w:rsidP="005148E3"/>
    <w:p w14:paraId="69A7637C" w14:textId="77777777" w:rsidR="005148E3" w:rsidRDefault="005148E3" w:rsidP="005148E3"/>
    <w:p w14:paraId="55A071F3" w14:textId="77777777" w:rsidR="00B92476" w:rsidRDefault="00B92476" w:rsidP="005148E3"/>
    <w:p w14:paraId="07405252" w14:textId="77777777" w:rsidR="00B92476" w:rsidRDefault="00B92476" w:rsidP="005148E3"/>
    <w:p w14:paraId="49A2BB80" w14:textId="77777777" w:rsidR="00B92476" w:rsidRDefault="00B92476" w:rsidP="00B92476">
      <w:pPr>
        <w:jc w:val="center"/>
        <w:rPr>
          <w:rFonts w:ascii="Arial" w:hAnsi="Arial" w:cs="Arial"/>
          <w:b/>
        </w:rPr>
      </w:pPr>
      <w:r w:rsidRPr="00986818">
        <w:rPr>
          <w:rFonts w:ascii="Arial" w:hAnsi="Arial" w:cs="Arial"/>
          <w:b/>
        </w:rPr>
        <w:t>UZASADNIENIE</w:t>
      </w:r>
    </w:p>
    <w:p w14:paraId="030001AF" w14:textId="77777777" w:rsidR="00B92476" w:rsidRDefault="00B92476" w:rsidP="00B92476">
      <w:pPr>
        <w:jc w:val="center"/>
        <w:rPr>
          <w:rFonts w:ascii="Arial" w:hAnsi="Arial" w:cs="Arial"/>
          <w:b/>
        </w:rPr>
      </w:pPr>
    </w:p>
    <w:p w14:paraId="324D446E" w14:textId="77777777" w:rsidR="00B92476" w:rsidRDefault="00B92476" w:rsidP="00B92476"/>
    <w:p w14:paraId="59471018" w14:textId="77777777" w:rsidR="00B92476" w:rsidRPr="00093F24" w:rsidRDefault="00B92476" w:rsidP="001226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93F24">
        <w:rPr>
          <w:rFonts w:ascii="Arial" w:hAnsi="Arial" w:cs="Arial"/>
          <w:sz w:val="22"/>
          <w:szCs w:val="22"/>
        </w:rPr>
        <w:t>Zgodnie z art. 50 ust. 6 ustawy z dnia 12 marca</w:t>
      </w:r>
      <w:r>
        <w:rPr>
          <w:rFonts w:ascii="Arial" w:hAnsi="Arial" w:cs="Arial"/>
          <w:sz w:val="22"/>
          <w:szCs w:val="22"/>
        </w:rPr>
        <w:t xml:space="preserve"> 2004r. o pomocy społecznej</w:t>
      </w:r>
      <w:r w:rsidRPr="00093F24">
        <w:rPr>
          <w:rFonts w:ascii="Arial" w:hAnsi="Arial" w:cs="Arial"/>
          <w:sz w:val="22"/>
          <w:szCs w:val="22"/>
        </w:rPr>
        <w:t xml:space="preserve"> rada gminy określa, w drodze uchwały, szczegółowe warunki przyznawania i odpłatności za usługi opiekuńcze i specjalistyczne usługi opiekuńcze, z wyłączeniem specjalistycznych usług opiekuńczych dla osób z zaburzeniami psychicznymi, oraz szczegółowe warunki częściowego lub całkowitego zwolnienia z opłat, jak również tryb ich pobierania. </w:t>
      </w:r>
    </w:p>
    <w:p w14:paraId="16415B49" w14:textId="77777777" w:rsidR="00B92476" w:rsidRPr="00093F24" w:rsidRDefault="00B92476" w:rsidP="00B92476">
      <w:pPr>
        <w:jc w:val="both"/>
        <w:rPr>
          <w:rFonts w:ascii="Arial" w:hAnsi="Arial" w:cs="Arial"/>
          <w:sz w:val="22"/>
          <w:szCs w:val="22"/>
        </w:rPr>
      </w:pPr>
      <w:r w:rsidRPr="00093F24">
        <w:rPr>
          <w:rFonts w:ascii="Arial" w:hAnsi="Arial" w:cs="Arial"/>
          <w:sz w:val="22"/>
          <w:szCs w:val="22"/>
        </w:rPr>
        <w:t xml:space="preserve">Dlatego też wyłącznie </w:t>
      </w:r>
      <w:r w:rsidR="00122655">
        <w:rPr>
          <w:rFonts w:ascii="Arial" w:hAnsi="Arial" w:cs="Arial"/>
          <w:sz w:val="22"/>
          <w:szCs w:val="22"/>
        </w:rPr>
        <w:t>do kompetencji rady gminy należy określenie</w:t>
      </w:r>
      <w:r w:rsidRPr="00093F24">
        <w:rPr>
          <w:rFonts w:ascii="Arial" w:hAnsi="Arial" w:cs="Arial"/>
          <w:sz w:val="22"/>
          <w:szCs w:val="22"/>
        </w:rPr>
        <w:t xml:space="preserve"> kosztów świadczonej usługi opiekuńczej.</w:t>
      </w:r>
    </w:p>
    <w:p w14:paraId="6457CEF1" w14:textId="35386CA5" w:rsidR="00B92476" w:rsidRPr="00093F24" w:rsidRDefault="00B92476" w:rsidP="0012265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wyniku konkursu ofert</w:t>
      </w:r>
      <w:r w:rsidRPr="00093F24">
        <w:rPr>
          <w:rFonts w:ascii="Arial" w:hAnsi="Arial" w:cs="Arial"/>
          <w:sz w:val="22"/>
          <w:szCs w:val="22"/>
        </w:rPr>
        <w:t xml:space="preserve"> cena jednej godziny usług opiekuńczych </w:t>
      </w:r>
      <w:r>
        <w:rPr>
          <w:rFonts w:ascii="Arial" w:hAnsi="Arial" w:cs="Arial"/>
          <w:sz w:val="22"/>
          <w:szCs w:val="22"/>
        </w:rPr>
        <w:t>w roku 202</w:t>
      </w:r>
      <w:r w:rsidR="00F02C5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wynosić będzie </w:t>
      </w:r>
      <w:r w:rsidR="00F02C51">
        <w:rPr>
          <w:rFonts w:ascii="Arial" w:hAnsi="Arial" w:cs="Arial"/>
          <w:sz w:val="22"/>
          <w:szCs w:val="22"/>
        </w:rPr>
        <w:t xml:space="preserve">51,00 </w:t>
      </w:r>
      <w:r w:rsidRPr="00093F24">
        <w:rPr>
          <w:rFonts w:ascii="Arial" w:hAnsi="Arial" w:cs="Arial"/>
          <w:sz w:val="22"/>
          <w:szCs w:val="22"/>
        </w:rPr>
        <w:t xml:space="preserve">zł. Wobec powyższego w niniejszej uchwale została określona pełna kwota odpłatności za 1 godzinę usług.  </w:t>
      </w:r>
    </w:p>
    <w:p w14:paraId="17AAE213" w14:textId="77777777" w:rsidR="00B92476" w:rsidRPr="00093F24" w:rsidRDefault="00B92476" w:rsidP="00B92476">
      <w:pPr>
        <w:jc w:val="both"/>
        <w:rPr>
          <w:rFonts w:ascii="Arial" w:hAnsi="Arial" w:cs="Arial"/>
          <w:sz w:val="22"/>
          <w:szCs w:val="22"/>
        </w:rPr>
      </w:pPr>
      <w:r w:rsidRPr="00093F24">
        <w:rPr>
          <w:rFonts w:ascii="Arial" w:hAnsi="Arial" w:cs="Arial"/>
          <w:sz w:val="22"/>
          <w:szCs w:val="22"/>
        </w:rPr>
        <w:t>Podjęcie nowej uchwały w tym zakresie jest uzasadnione.</w:t>
      </w:r>
    </w:p>
    <w:p w14:paraId="11AFA34F" w14:textId="77777777" w:rsidR="00B92476" w:rsidRDefault="00B92476" w:rsidP="00B92476"/>
    <w:p w14:paraId="1A18CE37" w14:textId="77777777" w:rsidR="00B92476" w:rsidRDefault="00B92476" w:rsidP="005148E3"/>
    <w:p w14:paraId="44ABD684" w14:textId="77777777" w:rsidR="00B46410" w:rsidRDefault="00B46410"/>
    <w:sectPr w:rsidR="00B46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8E3"/>
    <w:rsid w:val="000129BB"/>
    <w:rsid w:val="00122655"/>
    <w:rsid w:val="00347D69"/>
    <w:rsid w:val="005148E3"/>
    <w:rsid w:val="00552784"/>
    <w:rsid w:val="006A6D0C"/>
    <w:rsid w:val="007E2A66"/>
    <w:rsid w:val="00823102"/>
    <w:rsid w:val="0085059C"/>
    <w:rsid w:val="00B46410"/>
    <w:rsid w:val="00B92476"/>
    <w:rsid w:val="00D7412D"/>
    <w:rsid w:val="00DD4303"/>
    <w:rsid w:val="00F02C51"/>
    <w:rsid w:val="00F6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81A4"/>
  <w15:docId w15:val="{935D8C29-DBE4-4E9A-BE0A-858FEC71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8E3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</dc:creator>
  <cp:lastModifiedBy>Izabela Bieganek</cp:lastModifiedBy>
  <cp:revision>12</cp:revision>
  <cp:lastPrinted>2023-12-15T08:14:00Z</cp:lastPrinted>
  <dcterms:created xsi:type="dcterms:W3CDTF">2023-12-08T12:13:00Z</dcterms:created>
  <dcterms:modified xsi:type="dcterms:W3CDTF">2024-11-21T13:23:00Z</dcterms:modified>
</cp:coreProperties>
</file>