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C344" w14:textId="77777777" w:rsidR="00D87325" w:rsidRPr="00D87325" w:rsidRDefault="00D87325" w:rsidP="00D87325">
      <w:pPr>
        <w:jc w:val="both"/>
        <w:rPr>
          <w:rFonts w:ascii="Times New Roman" w:hAnsi="Times New Roman" w:cs="Times New Roman"/>
        </w:rPr>
      </w:pPr>
      <w:bookmarkStart w:id="0" w:name="_Hlk184963684"/>
      <w:r w:rsidRPr="00D87325">
        <w:rPr>
          <w:rFonts w:ascii="Times New Roman" w:hAnsi="Times New Roman" w:cs="Times New Roman"/>
        </w:rPr>
        <w:t>Autopoprawki do projektu budżetu na 2025 rok</w:t>
      </w:r>
    </w:p>
    <w:bookmarkEnd w:id="0"/>
    <w:p w14:paraId="0E88DE78" w14:textId="77777777" w:rsidR="00D87325" w:rsidRPr="00D87325" w:rsidRDefault="00D87325" w:rsidP="00D873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W podstawie prawnej uchwały poprawiony został błędny publikator ustawy o pomocy obywatelom Ukrainy w związku z konfliktem zbrojnym na terytorium tego państwa z  Dz. U. z 2024 r., poz. 854 ze zm. na Dz. U. z 2024 r. poz. 167 ze zm.</w:t>
      </w:r>
    </w:p>
    <w:p w14:paraId="33CB694D" w14:textId="77777777" w:rsidR="00D87325" w:rsidRPr="00D87325" w:rsidRDefault="00D87325" w:rsidP="00D873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Zwiększa się dochody oraz wydatki o kwotę 1 754 260,00 zł w związku z:</w:t>
      </w:r>
    </w:p>
    <w:p w14:paraId="1D93824C" w14:textId="77777777" w:rsidR="00D87325" w:rsidRPr="00D87325" w:rsidRDefault="00D87325" w:rsidP="00D87325">
      <w:pPr>
        <w:pStyle w:val="Akapitzlist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dofinansowaniem z Rządowego Funduszu Polski Ład: Program Inwestycji Strategicznych w kwocie 1 700 000,00 zł zadania pn. „Rozbudowa i doposażenie oczyszczalni ścieków w Rozdrażewie”. Zmiany zostaną również wprowadzone w załączniku Nr 10.</w:t>
      </w:r>
    </w:p>
    <w:p w14:paraId="3EFA507C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porozumieniem zawartym z Powiatem Krotoszyńskim w kwocie 19 260,00 zł w sprawie powierzenia zadania związanego z pielęgnacją zieleni na drogach powiatowych zamiejskich na terenie Gminy Rozdrażew. Do uchwały dołączony zostanie Załącznik Nr 11 dotyczący planu dochodów oraz wydatków na realizację zadań realizowanych w drodze umów lub porozumień z innymi jednostkami samorządu terytorialnego.</w:t>
      </w:r>
    </w:p>
    <w:p w14:paraId="23EE8BB3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porozumieniem z Wojewódzkim Funduszem Ochrony Środowiska</w:t>
      </w:r>
    </w:p>
    <w:p w14:paraId="11722606" w14:textId="77777777" w:rsidR="00D87325" w:rsidRPr="00D87325" w:rsidRDefault="00D87325" w:rsidP="00D87325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i Gospodarki Wodnej w kwocie 35 000,00 zł. dotyczącym promocji i realizacji programu „Czyste powietrze” na terenie Gminy Rozdrażew.</w:t>
      </w:r>
    </w:p>
    <w:p w14:paraId="63297F68" w14:textId="77777777" w:rsidR="00D87325" w:rsidRPr="00D87325" w:rsidRDefault="00D87325" w:rsidP="00D87325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Zmniejsza się dochody i wydatki o 48 120,00 zł w zadaniu związanym z zagospodarowaniem odpadów komunalnych. Wpływy z opłat w 2025 są planowane na poziomie  1 865 791,00 zł.</w:t>
      </w:r>
    </w:p>
    <w:p w14:paraId="4A09A0B5" w14:textId="3DB99279" w:rsidR="00D87325" w:rsidRPr="00D87325" w:rsidRDefault="00D87325" w:rsidP="00D873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Zwiększa się zaangażowanie nadwyżki budżetowej o kwotę 1 </w:t>
      </w:r>
      <w:r>
        <w:rPr>
          <w:rFonts w:ascii="Times New Roman" w:hAnsi="Times New Roman" w:cs="Times New Roman"/>
        </w:rPr>
        <w:t>24</w:t>
      </w:r>
      <w:r w:rsidRPr="00D87325">
        <w:rPr>
          <w:rFonts w:ascii="Times New Roman" w:hAnsi="Times New Roman" w:cs="Times New Roman"/>
        </w:rPr>
        <w:t>6 685,00 zł i przeznacza się środki na :</w:t>
      </w:r>
    </w:p>
    <w:p w14:paraId="6E67171E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 xml:space="preserve">zwiększenie nakładów na inwestycję pn. </w:t>
      </w:r>
      <w:bookmarkStart w:id="1" w:name="_Hlk184938393"/>
      <w:r w:rsidRPr="00D87325">
        <w:rPr>
          <w:rFonts w:ascii="Times New Roman" w:hAnsi="Times New Roman" w:cs="Times New Roman"/>
        </w:rPr>
        <w:t>„Budowa kanalizacji sanitarnej w Dąbrowie”</w:t>
      </w:r>
      <w:bookmarkEnd w:id="1"/>
      <w:r w:rsidRPr="00D87325">
        <w:rPr>
          <w:rFonts w:ascii="Times New Roman" w:hAnsi="Times New Roman" w:cs="Times New Roman"/>
        </w:rPr>
        <w:t xml:space="preserve"> o 1 000 000,00 zł,</w:t>
      </w:r>
    </w:p>
    <w:p w14:paraId="03EED22A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zwiększenie nakładów  na zadanie pn. „</w:t>
      </w:r>
      <w:bookmarkStart w:id="2" w:name="_Hlk184962988"/>
      <w:r w:rsidRPr="00D87325">
        <w:rPr>
          <w:rFonts w:ascii="Times New Roman" w:hAnsi="Times New Roman" w:cs="Times New Roman"/>
        </w:rPr>
        <w:t>Budowa podziemnego systemu magazynowania wody opadowej wraz z instalacją umożliwiającą jej zagospodarowanie przy Szkole Podstawowej w m. Nowa Wieś</w:t>
      </w:r>
      <w:bookmarkEnd w:id="2"/>
      <w:r w:rsidRPr="00D87325">
        <w:rPr>
          <w:rFonts w:ascii="Times New Roman" w:hAnsi="Times New Roman" w:cs="Times New Roman"/>
        </w:rPr>
        <w:t xml:space="preserve">  o 30 000,00 zł,</w:t>
      </w:r>
    </w:p>
    <w:p w14:paraId="7C0136E6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usługi remontowe w Szkole Podstawowej w Rozdrażewie  (Szkoła Filialna w Dzielicach) w kwocie 30 000,00 zł</w:t>
      </w:r>
    </w:p>
    <w:p w14:paraId="55A404BF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na realizację porozumienia międzygminnego dotyczącego  linii komunikacji autobusowej łączącej gminy Krotoszyn, Rozdrażew, Koźmin Wielkopolski i Jarocin w kwocie 80 000,00 zł</w:t>
      </w:r>
    </w:p>
    <w:p w14:paraId="10570282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zwiększenie kwoty wydatków związanych z umową serwisową Systemu Informacji Przestrzennej Gminy Rozdrażew o 1  685,00 zł,</w:t>
      </w:r>
    </w:p>
    <w:p w14:paraId="319EBE30" w14:textId="77777777" w:rsid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zakup usług  związanych z przygotowaniem decyzji o warunkach zabudowy</w:t>
      </w:r>
      <w:r w:rsidRPr="00D87325">
        <w:t xml:space="preserve"> </w:t>
      </w:r>
      <w:r w:rsidRPr="00D87325">
        <w:rPr>
          <w:rFonts w:ascii="Times New Roman" w:hAnsi="Times New Roman" w:cs="Times New Roman"/>
        </w:rPr>
        <w:t>w kwocie 15 000,00 zł</w:t>
      </w:r>
      <w:r>
        <w:rPr>
          <w:rFonts w:ascii="Times New Roman" w:hAnsi="Times New Roman" w:cs="Times New Roman"/>
        </w:rPr>
        <w:t>,</w:t>
      </w:r>
    </w:p>
    <w:p w14:paraId="7507F703" w14:textId="6CB40DD0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kwoty wydatków na remonty dróg gminnych o 90 000,00 zł </w:t>
      </w:r>
      <w:r w:rsidRPr="00D87325">
        <w:rPr>
          <w:rFonts w:ascii="Times New Roman" w:hAnsi="Times New Roman" w:cs="Times New Roman"/>
        </w:rPr>
        <w:t>.</w:t>
      </w:r>
    </w:p>
    <w:p w14:paraId="4D9C1A5C" w14:textId="77777777" w:rsidR="00D87325" w:rsidRPr="00D87325" w:rsidRDefault="00D87325" w:rsidP="00D873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Zmiany w klasyfikacji budżetowej:</w:t>
      </w:r>
    </w:p>
    <w:p w14:paraId="78AC2764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W załączniku Nr 4 przeniesiono zadanie pn. „Budowa remizy OSP Rozdrażew” z błędnie zastosowanego rozdziału 75402 - Komenda Główna Policji do rozdziału 75412 - Ochotnicze straże pożarne</w:t>
      </w:r>
    </w:p>
    <w:p w14:paraId="7F701DB6" w14:textId="77777777" w:rsidR="00D87325" w:rsidRPr="00D87325" w:rsidRDefault="00D87325" w:rsidP="00D8732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 xml:space="preserve">W zadaniu </w:t>
      </w:r>
      <w:bookmarkStart w:id="3" w:name="_Hlk185083540"/>
      <w:r w:rsidRPr="00D87325">
        <w:rPr>
          <w:rFonts w:ascii="Times New Roman" w:hAnsi="Times New Roman" w:cs="Times New Roman"/>
        </w:rPr>
        <w:t xml:space="preserve">związanym z przygotowaniem decyzji o warunkach zabudowy przesuwa się kwotę 22 000,00 zł </w:t>
      </w:r>
      <w:bookmarkEnd w:id="3"/>
      <w:r w:rsidRPr="00D87325">
        <w:rPr>
          <w:rFonts w:ascii="Times New Roman" w:hAnsi="Times New Roman" w:cs="Times New Roman"/>
        </w:rPr>
        <w:t>z paragrafu 4300 - zakup usług pozostałych na 4170 - wynagrodzenia bezosobowe. Ostatecznie kwoty będą się kształtować następująco:</w:t>
      </w:r>
    </w:p>
    <w:p w14:paraId="0B30CF06" w14:textId="77777777" w:rsidR="00D87325" w:rsidRPr="00D87325" w:rsidRDefault="00D87325" w:rsidP="00D87325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Wynagrodzenia bezosobowe – 22 000,00 zł,</w:t>
      </w:r>
    </w:p>
    <w:p w14:paraId="6A82CF0D" w14:textId="77777777" w:rsidR="00D87325" w:rsidRPr="00D87325" w:rsidRDefault="00D87325" w:rsidP="00D87325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325">
        <w:rPr>
          <w:rFonts w:ascii="Times New Roman" w:hAnsi="Times New Roman" w:cs="Times New Roman"/>
        </w:rPr>
        <w:t>Zakup usług – 15 000,00 zł.</w:t>
      </w:r>
    </w:p>
    <w:p w14:paraId="456DF39B" w14:textId="77777777" w:rsidR="00E2701D" w:rsidRPr="00854448" w:rsidRDefault="00E2701D" w:rsidP="0085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DC6291" w14:textId="77777777" w:rsidR="00882055" w:rsidRPr="00854448" w:rsidRDefault="00882055" w:rsidP="0085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91935" w14:textId="77777777" w:rsidR="00D71CDC" w:rsidRPr="005C3F93" w:rsidRDefault="00D71CDC" w:rsidP="005C3F93">
      <w:pPr>
        <w:jc w:val="both"/>
        <w:rPr>
          <w:rFonts w:ascii="Times New Roman" w:hAnsi="Times New Roman" w:cs="Times New Roman"/>
        </w:rPr>
      </w:pPr>
    </w:p>
    <w:p w14:paraId="2A0FF770" w14:textId="713713D8" w:rsidR="007769DB" w:rsidRDefault="007769DB" w:rsidP="00F02231">
      <w:pPr>
        <w:autoSpaceDE w:val="0"/>
        <w:autoSpaceDN w:val="0"/>
        <w:adjustRightInd w:val="0"/>
        <w:spacing w:after="0" w:line="240" w:lineRule="auto"/>
      </w:pPr>
    </w:p>
    <w:p w14:paraId="0183B1BF" w14:textId="77777777" w:rsidR="00881E1C" w:rsidRDefault="00881E1C" w:rsidP="00483C0C">
      <w:pPr>
        <w:autoSpaceDE w:val="0"/>
        <w:autoSpaceDN w:val="0"/>
        <w:adjustRightInd w:val="0"/>
        <w:spacing w:after="0" w:line="240" w:lineRule="auto"/>
      </w:pPr>
    </w:p>
    <w:p w14:paraId="32EAA7FC" w14:textId="5118299D" w:rsidR="00881E1C" w:rsidRDefault="00881E1C" w:rsidP="0054633A">
      <w:pPr>
        <w:autoSpaceDE w:val="0"/>
        <w:autoSpaceDN w:val="0"/>
        <w:adjustRightInd w:val="0"/>
        <w:spacing w:after="0" w:line="240" w:lineRule="auto"/>
      </w:pPr>
    </w:p>
    <w:p w14:paraId="3685FE2D" w14:textId="77777777" w:rsidR="0054633A" w:rsidRDefault="0054633A" w:rsidP="0054633A">
      <w:pPr>
        <w:autoSpaceDE w:val="0"/>
        <w:autoSpaceDN w:val="0"/>
        <w:adjustRightInd w:val="0"/>
        <w:spacing w:after="0" w:line="240" w:lineRule="auto"/>
      </w:pPr>
    </w:p>
    <w:sectPr w:rsidR="0054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D46"/>
    <w:multiLevelType w:val="hybridMultilevel"/>
    <w:tmpl w:val="CDB05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A77"/>
    <w:multiLevelType w:val="hybridMultilevel"/>
    <w:tmpl w:val="2C564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CE8"/>
    <w:multiLevelType w:val="hybridMultilevel"/>
    <w:tmpl w:val="41F0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0831">
    <w:abstractNumId w:val="2"/>
  </w:num>
  <w:num w:numId="2" w16cid:durableId="1956986350">
    <w:abstractNumId w:val="0"/>
  </w:num>
  <w:num w:numId="3" w16cid:durableId="2139183374">
    <w:abstractNumId w:val="1"/>
  </w:num>
  <w:num w:numId="4" w16cid:durableId="186021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3A"/>
    <w:rsid w:val="00084955"/>
    <w:rsid w:val="000E1F45"/>
    <w:rsid w:val="00116718"/>
    <w:rsid w:val="00161424"/>
    <w:rsid w:val="001F5460"/>
    <w:rsid w:val="002207CD"/>
    <w:rsid w:val="002E51CD"/>
    <w:rsid w:val="00326A6A"/>
    <w:rsid w:val="00381414"/>
    <w:rsid w:val="00382D52"/>
    <w:rsid w:val="003A1BB6"/>
    <w:rsid w:val="004223AE"/>
    <w:rsid w:val="00483C0C"/>
    <w:rsid w:val="004F3CD4"/>
    <w:rsid w:val="00533C50"/>
    <w:rsid w:val="0054633A"/>
    <w:rsid w:val="005C3F93"/>
    <w:rsid w:val="00700190"/>
    <w:rsid w:val="00730577"/>
    <w:rsid w:val="007769DB"/>
    <w:rsid w:val="007A0CD4"/>
    <w:rsid w:val="007C0975"/>
    <w:rsid w:val="00823807"/>
    <w:rsid w:val="00854448"/>
    <w:rsid w:val="00881E1C"/>
    <w:rsid w:val="00882055"/>
    <w:rsid w:val="008A2B36"/>
    <w:rsid w:val="008D0B5C"/>
    <w:rsid w:val="00A4202C"/>
    <w:rsid w:val="00C104FB"/>
    <w:rsid w:val="00CE6A74"/>
    <w:rsid w:val="00D71CDC"/>
    <w:rsid w:val="00D87325"/>
    <w:rsid w:val="00DC0F0D"/>
    <w:rsid w:val="00E2701D"/>
    <w:rsid w:val="00E35575"/>
    <w:rsid w:val="00E937AB"/>
    <w:rsid w:val="00EB5E61"/>
    <w:rsid w:val="00F0223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8BC"/>
  <w15:chartTrackingRefBased/>
  <w15:docId w15:val="{B3FBE53E-FEBF-4C2B-950A-EBB21C8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E1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3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32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3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Szczepańska</dc:creator>
  <cp:keywords/>
  <dc:description/>
  <cp:lastModifiedBy>Izabela Bieganek</cp:lastModifiedBy>
  <cp:revision>3</cp:revision>
  <dcterms:created xsi:type="dcterms:W3CDTF">2024-12-19T12:28:00Z</dcterms:created>
  <dcterms:modified xsi:type="dcterms:W3CDTF">2024-12-19T12:57:00Z</dcterms:modified>
</cp:coreProperties>
</file>