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8668" w14:textId="643D0FE4" w:rsidR="00E17819" w:rsidRPr="00E17819" w:rsidRDefault="00E17819" w:rsidP="00E17819">
      <w:pPr>
        <w:spacing w:after="0"/>
        <w:jc w:val="center"/>
        <w:rPr>
          <w:b/>
          <w:bCs/>
        </w:rPr>
      </w:pPr>
      <w:r w:rsidRPr="00E17819">
        <w:rPr>
          <w:b/>
          <w:bCs/>
        </w:rPr>
        <w:t>Uchwała nr …./……./2025</w:t>
      </w:r>
    </w:p>
    <w:p w14:paraId="740F50A7" w14:textId="2284997B" w:rsidR="00E17819" w:rsidRPr="00E17819" w:rsidRDefault="00E17819" w:rsidP="00E17819">
      <w:pPr>
        <w:spacing w:after="0"/>
        <w:jc w:val="center"/>
        <w:rPr>
          <w:b/>
          <w:bCs/>
        </w:rPr>
      </w:pPr>
      <w:r w:rsidRPr="00E17819">
        <w:rPr>
          <w:b/>
          <w:bCs/>
        </w:rPr>
        <w:t>Rady Gminy Rozdrażew</w:t>
      </w:r>
    </w:p>
    <w:p w14:paraId="3E6AA46F" w14:textId="5CC7EA03" w:rsidR="00E17819" w:rsidRDefault="00E17819" w:rsidP="00E17819">
      <w:pPr>
        <w:spacing w:after="0"/>
        <w:jc w:val="center"/>
        <w:rPr>
          <w:b/>
          <w:bCs/>
        </w:rPr>
      </w:pPr>
      <w:r w:rsidRPr="00E17819">
        <w:rPr>
          <w:b/>
          <w:bCs/>
        </w:rPr>
        <w:t>z dnia ………………… 2025r.</w:t>
      </w:r>
    </w:p>
    <w:p w14:paraId="55E3C6E2" w14:textId="77777777" w:rsidR="00E17819" w:rsidRPr="00E17819" w:rsidRDefault="00E17819" w:rsidP="00E17819">
      <w:pPr>
        <w:spacing w:after="0"/>
        <w:jc w:val="center"/>
        <w:rPr>
          <w:b/>
          <w:bCs/>
        </w:rPr>
      </w:pPr>
    </w:p>
    <w:p w14:paraId="338B30D2" w14:textId="79F6B0C6" w:rsidR="00E17819" w:rsidRPr="00E17819" w:rsidRDefault="00E17819" w:rsidP="00E17819">
      <w:pPr>
        <w:jc w:val="center"/>
        <w:rPr>
          <w:b/>
          <w:bCs/>
        </w:rPr>
      </w:pPr>
      <w:r w:rsidRPr="00E17819">
        <w:rPr>
          <w:b/>
          <w:bCs/>
        </w:rPr>
        <w:t>w sprawie pozostawienia petycji bez rozpatrzenia</w:t>
      </w:r>
    </w:p>
    <w:p w14:paraId="53000551" w14:textId="3BC524C1" w:rsidR="00E17819" w:rsidRDefault="00E17819" w:rsidP="00E17819">
      <w:pPr>
        <w:ind w:firstLine="567"/>
        <w:jc w:val="both"/>
      </w:pPr>
      <w:r>
        <w:t>Na podstawie art. 18b ust. 1 ustawy z dnia 8 marca 1990 r. o samorządzie gminnym (Dz.</w:t>
      </w:r>
      <w:r>
        <w:t> </w:t>
      </w:r>
      <w:r>
        <w:t>U. z 202</w:t>
      </w:r>
      <w:r>
        <w:t>4r. poz. 1465</w:t>
      </w:r>
      <w:r>
        <w:t>r</w:t>
      </w:r>
      <w:r>
        <w:t>. ze zm.</w:t>
      </w:r>
      <w:r>
        <w:t>) oraz art. 7 ust. 1 w zw. z art. 4 ust. 2 pkt 2 i art. 9 ust. 2 ustawy z dnia 11 lipca 2014 r.</w:t>
      </w:r>
      <w:r>
        <w:t xml:space="preserve"> </w:t>
      </w:r>
      <w:r>
        <w:t xml:space="preserve">o petycjach (Dz. U. z 2018 r., poz. 870) Rada </w:t>
      </w:r>
      <w:r>
        <w:t>Gminy Rozdrażew</w:t>
      </w:r>
      <w:r>
        <w:t xml:space="preserve"> uchwala co następuje:</w:t>
      </w:r>
    </w:p>
    <w:p w14:paraId="04B60769" w14:textId="27FD81B9" w:rsidR="00E17819" w:rsidRDefault="00E17819" w:rsidP="00E17819">
      <w:pPr>
        <w:jc w:val="both"/>
      </w:pPr>
      <w:r>
        <w:t>§ 1.</w:t>
      </w:r>
      <w:r>
        <w:t xml:space="preserve"> </w:t>
      </w:r>
      <w:r>
        <w:t xml:space="preserve">Pozostawia się bez rozpatrzenia petycję z dnia </w:t>
      </w:r>
      <w:r>
        <w:t>9 stycznia 2025</w:t>
      </w:r>
      <w:r>
        <w:t xml:space="preserve">r. dotyczącą </w:t>
      </w:r>
      <w:r>
        <w:t xml:space="preserve">udzielenia </w:t>
      </w:r>
      <w:r>
        <w:t>pomoc</w:t>
      </w:r>
      <w:r>
        <w:t>y</w:t>
      </w:r>
      <w:r>
        <w:t xml:space="preserve"> w likwidacji nadal trwającego systemu komunistycznego, zarządzanego przez</w:t>
      </w:r>
      <w:r>
        <w:t> </w:t>
      </w:r>
      <w:r>
        <w:t>nielegalnie działające organizacje partyjne i sędziowskie oraz podjęcie współpracy z</w:t>
      </w:r>
      <w:r>
        <w:t> </w:t>
      </w:r>
      <w:r>
        <w:t>U</w:t>
      </w:r>
      <w:r>
        <w:t xml:space="preserve">rzędem </w:t>
      </w:r>
      <w:r>
        <w:t>C</w:t>
      </w:r>
      <w:r>
        <w:t xml:space="preserve">ywilnej </w:t>
      </w:r>
      <w:r>
        <w:t>i</w:t>
      </w:r>
      <w:r>
        <w:t xml:space="preserve"> </w:t>
      </w:r>
      <w:r>
        <w:t>D</w:t>
      </w:r>
      <w:r>
        <w:t xml:space="preserve">emokratycznej </w:t>
      </w:r>
      <w:r>
        <w:t>K</w:t>
      </w:r>
      <w:r>
        <w:t>ontroli</w:t>
      </w:r>
      <w:r>
        <w:t xml:space="preserve"> w celu wprowadzenia ładu konstytucyjnego tak, aby Naród Polski mógł sprawować władze bezpośrednio zgodnie z art. 4 KRP</w:t>
      </w:r>
      <w:r>
        <w:t xml:space="preserve"> </w:t>
      </w:r>
      <w:r>
        <w:t>- z przyczyn wskazanych w uzasadnieniu do</w:t>
      </w:r>
      <w:r>
        <w:t xml:space="preserve"> </w:t>
      </w:r>
      <w:r>
        <w:t>niniejszej uchwały.</w:t>
      </w:r>
    </w:p>
    <w:p w14:paraId="431A3C7D" w14:textId="503F4056" w:rsidR="00E17819" w:rsidRDefault="00E17819" w:rsidP="00E17819">
      <w:pPr>
        <w:jc w:val="both"/>
      </w:pPr>
      <w:r>
        <w:t>§ 2.</w:t>
      </w:r>
      <w:r>
        <w:t xml:space="preserve"> </w:t>
      </w:r>
      <w:r>
        <w:t>Wykonanie uchwały powierza się Przewodniczące</w:t>
      </w:r>
      <w:r>
        <w:t>mu</w:t>
      </w:r>
      <w:r>
        <w:t xml:space="preserve"> Rady </w:t>
      </w:r>
      <w:r>
        <w:t>Gminy Rozdrażew</w:t>
      </w:r>
      <w:r>
        <w:t>, któr</w:t>
      </w:r>
      <w:r>
        <w:t xml:space="preserve">ego </w:t>
      </w:r>
      <w:r>
        <w:t>zobowiązuje się do</w:t>
      </w:r>
      <w:r>
        <w:t xml:space="preserve"> </w:t>
      </w:r>
      <w:r>
        <w:t>zawiadomienia podmiotu wnoszącego petycję o pozostawieniu jej bez</w:t>
      </w:r>
      <w:r>
        <w:t> </w:t>
      </w:r>
      <w:r>
        <w:t>rozpatrzenia.</w:t>
      </w:r>
    </w:p>
    <w:p w14:paraId="74BE4682" w14:textId="02975034" w:rsidR="00E17819" w:rsidRDefault="00E17819" w:rsidP="00E17819">
      <w:r>
        <w:t>§ 3.</w:t>
      </w:r>
      <w:r>
        <w:t xml:space="preserve"> </w:t>
      </w:r>
      <w:r>
        <w:t>Uchwała wchodzi w życie z dniem podjęcia.</w:t>
      </w:r>
    </w:p>
    <w:p w14:paraId="3B95F9F2" w14:textId="77777777" w:rsidR="00E17819" w:rsidRDefault="00E17819" w:rsidP="00E17819"/>
    <w:p w14:paraId="0CF37E29" w14:textId="77777777" w:rsidR="00E17819" w:rsidRDefault="00E17819" w:rsidP="00E17819"/>
    <w:p w14:paraId="42A3EBAD" w14:textId="00ABD396" w:rsidR="00E17819" w:rsidRDefault="00E17819" w:rsidP="00E17819">
      <w:pPr>
        <w:spacing w:after="0"/>
        <w:jc w:val="right"/>
      </w:pPr>
      <w:r>
        <w:t>Przewodnicząc</w:t>
      </w:r>
      <w:r>
        <w:t>y</w:t>
      </w:r>
      <w:r>
        <w:t xml:space="preserve"> Rady </w:t>
      </w:r>
      <w:r>
        <w:t>Gminy Rozdrażew</w:t>
      </w:r>
    </w:p>
    <w:p w14:paraId="65AA072F" w14:textId="2C51DEAD" w:rsidR="002C2663" w:rsidRDefault="00E17819" w:rsidP="00E17819">
      <w:pPr>
        <w:spacing w:after="0"/>
        <w:jc w:val="center"/>
      </w:pPr>
      <w:r>
        <w:t xml:space="preserve">                                                                                          /-/ Mirosław Jarocki</w:t>
      </w:r>
    </w:p>
    <w:p w14:paraId="3A68C916" w14:textId="77777777" w:rsidR="00AD7938" w:rsidRDefault="00AD7938" w:rsidP="00E17819">
      <w:pPr>
        <w:spacing w:after="0"/>
        <w:jc w:val="center"/>
      </w:pPr>
    </w:p>
    <w:p w14:paraId="057DBBB1" w14:textId="77777777" w:rsidR="00AD7938" w:rsidRDefault="00AD7938" w:rsidP="00E17819">
      <w:pPr>
        <w:spacing w:after="0"/>
        <w:jc w:val="center"/>
      </w:pPr>
    </w:p>
    <w:p w14:paraId="73C69F08" w14:textId="77777777" w:rsidR="00AD7938" w:rsidRDefault="00AD7938" w:rsidP="00E17819">
      <w:pPr>
        <w:spacing w:after="0"/>
        <w:jc w:val="center"/>
      </w:pPr>
    </w:p>
    <w:p w14:paraId="31CBD3D7" w14:textId="77777777" w:rsidR="00AD7938" w:rsidRDefault="00AD7938" w:rsidP="00E17819">
      <w:pPr>
        <w:spacing w:after="0"/>
        <w:jc w:val="center"/>
      </w:pPr>
    </w:p>
    <w:p w14:paraId="29CC65C6" w14:textId="77777777" w:rsidR="00AD7938" w:rsidRDefault="00AD7938" w:rsidP="00E17819">
      <w:pPr>
        <w:spacing w:after="0"/>
        <w:jc w:val="center"/>
      </w:pPr>
    </w:p>
    <w:p w14:paraId="571A3247" w14:textId="77777777" w:rsidR="00AD7938" w:rsidRDefault="00AD7938" w:rsidP="00E17819">
      <w:pPr>
        <w:spacing w:after="0"/>
        <w:jc w:val="center"/>
      </w:pPr>
    </w:p>
    <w:p w14:paraId="7BB055BD" w14:textId="77777777" w:rsidR="00AD7938" w:rsidRDefault="00AD7938" w:rsidP="00E17819">
      <w:pPr>
        <w:spacing w:after="0"/>
        <w:jc w:val="center"/>
      </w:pPr>
    </w:p>
    <w:p w14:paraId="5256F99E" w14:textId="77777777" w:rsidR="00AD7938" w:rsidRDefault="00AD7938" w:rsidP="00E17819">
      <w:pPr>
        <w:spacing w:after="0"/>
        <w:jc w:val="center"/>
      </w:pPr>
    </w:p>
    <w:p w14:paraId="08580CC1" w14:textId="77777777" w:rsidR="00AD7938" w:rsidRDefault="00AD7938" w:rsidP="00E17819">
      <w:pPr>
        <w:spacing w:after="0"/>
        <w:jc w:val="center"/>
      </w:pPr>
    </w:p>
    <w:p w14:paraId="2B9CC1B7" w14:textId="77777777" w:rsidR="00AD7938" w:rsidRDefault="00AD7938" w:rsidP="00E17819">
      <w:pPr>
        <w:spacing w:after="0"/>
        <w:jc w:val="center"/>
      </w:pPr>
    </w:p>
    <w:p w14:paraId="682B2F6E" w14:textId="77777777" w:rsidR="00AD7938" w:rsidRDefault="00AD7938" w:rsidP="00E17819">
      <w:pPr>
        <w:spacing w:after="0"/>
        <w:jc w:val="center"/>
      </w:pPr>
    </w:p>
    <w:p w14:paraId="0C570EC9" w14:textId="77777777" w:rsidR="00AD7938" w:rsidRDefault="00AD7938" w:rsidP="00E17819">
      <w:pPr>
        <w:spacing w:after="0"/>
        <w:jc w:val="center"/>
      </w:pPr>
    </w:p>
    <w:p w14:paraId="3DA994E0" w14:textId="77777777" w:rsidR="00AD7938" w:rsidRDefault="00AD7938" w:rsidP="00E17819">
      <w:pPr>
        <w:spacing w:after="0"/>
        <w:jc w:val="center"/>
      </w:pPr>
    </w:p>
    <w:p w14:paraId="68A7695C" w14:textId="77777777" w:rsidR="00AD7938" w:rsidRDefault="00AD7938" w:rsidP="00E17819">
      <w:pPr>
        <w:spacing w:after="0"/>
        <w:jc w:val="center"/>
      </w:pPr>
    </w:p>
    <w:p w14:paraId="042B95A9" w14:textId="77777777" w:rsidR="00AD7938" w:rsidRDefault="00AD7938" w:rsidP="00E17819">
      <w:pPr>
        <w:spacing w:after="0"/>
        <w:jc w:val="center"/>
      </w:pPr>
    </w:p>
    <w:p w14:paraId="4ABF8E3F" w14:textId="77777777" w:rsidR="00AD7938" w:rsidRPr="00AD7938" w:rsidRDefault="00AD7938" w:rsidP="00AD7938">
      <w:pPr>
        <w:jc w:val="center"/>
        <w:rPr>
          <w:b/>
          <w:bCs/>
        </w:rPr>
      </w:pPr>
      <w:r w:rsidRPr="00AD7938">
        <w:rPr>
          <w:b/>
          <w:bCs/>
        </w:rPr>
        <w:lastRenderedPageBreak/>
        <w:t>Uzasadnienie</w:t>
      </w:r>
    </w:p>
    <w:p w14:paraId="31C0E1DA" w14:textId="77777777" w:rsidR="00AD7938" w:rsidRDefault="00AD7938" w:rsidP="00AD7938">
      <w:pPr>
        <w:jc w:val="both"/>
      </w:pPr>
      <w:r>
        <w:t xml:space="preserve">W dniu 9 stycznia br. wpłynęło pismo nazwane petycją o pomoc w likwidacji nadal trwającego systemu komunistycznego, zarządzanego przez nielegalnie działające organizacje partyjne i sędziowskie oraz podjęcie współpracy z </w:t>
      </w:r>
      <w:proofErr w:type="spellStart"/>
      <w:r>
        <w:t>UCiDK</w:t>
      </w:r>
      <w:proofErr w:type="spellEnd"/>
      <w:r>
        <w:t xml:space="preserve"> w celu wprowadzenia ładu konstytucyjnego tak, aby Naród Polski mógł sprawować władze bezpośrednio zgodnie z art. 4 KRP.</w:t>
      </w:r>
    </w:p>
    <w:p w14:paraId="4FA52F4D" w14:textId="77777777" w:rsidR="00AD7938" w:rsidRDefault="00AD7938" w:rsidP="00AD7938">
      <w:pPr>
        <w:jc w:val="both"/>
      </w:pPr>
      <w:r>
        <w:t>Zgodnie z art. 2 ust 1 ww. ustawy petycja może być złożona przez osobę fizyczną, osobę prawną, jednostkę organizacyjną niebędącą osobą prawną lub grupę podmiotów (…). Ponadto w art. 4 ust. 2 pkt 1 ustawy wskazano, że petycja powinna zawierać oznaczenie podmiotu wnoszącego petycję, zaś zgodnie z art. 7 ust 1 ustawy, brak spełnienia tego wymogu powoduje pozostawienie petycji bez rozpatrzenia. W przedmiotowej petycji nie wskazano prawidłowo podmiotu wnoszącego, gdyż wskazany Urząd Cywilnej i Demokratycznej Kontroli nie istnieje w obrocie prawnym. Przedmiotowa petycja została wniesiona przez trzy osoby fizyczne, ale z treści wynika, że wniesiona jest w imieniu podmiotu trzeciego „Urzędu Cywilnej i Demokratycznej Kontroli”, a zgodnie z przepisami (art. 5 ustawy o petycjach) wniesiona w imieniu podmiotu trzeciego wymaga zgody tegoż podmiotu, która w  formie pisemnej powinna być załączona do petycji.</w:t>
      </w:r>
    </w:p>
    <w:p w14:paraId="0F148547" w14:textId="77777777" w:rsidR="00AD7938" w:rsidRDefault="00AD7938" w:rsidP="00AD7938">
      <w:pPr>
        <w:jc w:val="both"/>
      </w:pPr>
      <w:r>
        <w:t>Nie znajdzie tu zastosowanie przepis art. 7 ust. 2 ustawy, który umożliwia w przypadku, gdy petycja nie spełnia wymogów określonych w art. 5 ust. 1 lub 2, wezwanie w terminie 30 dni od dnia złożenia petycji, podmiotu wnoszącego petycję do uzupełnienia lub wyjaśnienia treści petycji w terminie do 14 dni z pouczeniem, że petycja, której treść nie zostanie uzupełniona lub wyjaśniona, nie będzie rozpatrzona, ponieważ brak jest możliwości wyrażenia zgody na wniesienie w jego imieniu petycji przez podmiot, który nie funkcjonuje w obrocie prawnym, co oznacza, że nie może skutecznie uzupełnić wymogów formalnych umożliwiających jej rozpoznanie.</w:t>
      </w:r>
    </w:p>
    <w:p w14:paraId="6D195CB9" w14:textId="77777777" w:rsidR="00AD7938" w:rsidRDefault="00AD7938" w:rsidP="00AD7938">
      <w:pPr>
        <w:jc w:val="both"/>
      </w:pPr>
    </w:p>
    <w:p w14:paraId="361C5A80" w14:textId="77777777" w:rsidR="00AD7938" w:rsidRDefault="00AD7938" w:rsidP="00AD7938">
      <w:pPr>
        <w:spacing w:after="0"/>
        <w:jc w:val="right"/>
      </w:pPr>
      <w:r>
        <w:t>Przewodniczący Rady Gminy Rozdrażew</w:t>
      </w:r>
    </w:p>
    <w:p w14:paraId="78C8B19B" w14:textId="77777777" w:rsidR="00AD7938" w:rsidRDefault="00AD7938" w:rsidP="00AD7938">
      <w:pPr>
        <w:spacing w:after="0"/>
        <w:jc w:val="center"/>
      </w:pPr>
      <w:r>
        <w:t xml:space="preserve">                                                                                          /-/ Mirosław Jarocki</w:t>
      </w:r>
    </w:p>
    <w:p w14:paraId="0A108072" w14:textId="77777777" w:rsidR="00AD7938" w:rsidRDefault="00AD7938" w:rsidP="00AD7938">
      <w:pPr>
        <w:jc w:val="both"/>
      </w:pPr>
    </w:p>
    <w:p w14:paraId="3B7D2349" w14:textId="77777777" w:rsidR="00AD7938" w:rsidRDefault="00AD7938" w:rsidP="00E17819">
      <w:pPr>
        <w:spacing w:after="0"/>
        <w:jc w:val="center"/>
      </w:pPr>
    </w:p>
    <w:sectPr w:rsidR="00AD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63"/>
    <w:rsid w:val="002C2663"/>
    <w:rsid w:val="006D257C"/>
    <w:rsid w:val="00AD7938"/>
    <w:rsid w:val="00E1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8ABA"/>
  <w15:chartTrackingRefBased/>
  <w15:docId w15:val="{CA3D58E6-B3C7-46DA-AAE9-FFD72F04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2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26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2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26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2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2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2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2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2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2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26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26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26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26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26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26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26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2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2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2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26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26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26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2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26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2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Bieganek</dc:creator>
  <cp:keywords/>
  <dc:description/>
  <cp:lastModifiedBy>Izabela Bieganek</cp:lastModifiedBy>
  <cp:revision>3</cp:revision>
  <dcterms:created xsi:type="dcterms:W3CDTF">2025-01-28T11:56:00Z</dcterms:created>
  <dcterms:modified xsi:type="dcterms:W3CDTF">2025-01-28T12:05:00Z</dcterms:modified>
</cp:coreProperties>
</file>