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265A" w14:textId="77777777" w:rsidR="00494FEA" w:rsidRPr="00494FEA" w:rsidRDefault="00494FEA" w:rsidP="00494FEA"/>
    <w:p w14:paraId="7A7C214F" w14:textId="4A172539" w:rsidR="00494FEA" w:rsidRPr="00494FEA" w:rsidRDefault="00494FEA" w:rsidP="00494FEA">
      <w:pPr>
        <w:jc w:val="center"/>
      </w:pPr>
      <w:r w:rsidRPr="00494FEA">
        <w:rPr>
          <w:b/>
          <w:bCs/>
        </w:rPr>
        <w:t xml:space="preserve">UCHWAŁA NR .................... </w:t>
      </w:r>
      <w:r>
        <w:rPr>
          <w:b/>
          <w:bCs/>
        </w:rPr>
        <w:br/>
      </w:r>
      <w:r w:rsidRPr="00494FEA">
        <w:rPr>
          <w:b/>
          <w:bCs/>
        </w:rPr>
        <w:t>RADY</w:t>
      </w:r>
      <w:r w:rsidR="00D7596F">
        <w:rPr>
          <w:b/>
          <w:bCs/>
        </w:rPr>
        <w:t xml:space="preserve"> GMINY ROZDRAŻEW</w:t>
      </w:r>
    </w:p>
    <w:p w14:paraId="0716D302" w14:textId="39D36F6F" w:rsidR="00494FEA" w:rsidRPr="00494FEA" w:rsidRDefault="00494FEA" w:rsidP="00494FEA">
      <w:pPr>
        <w:jc w:val="center"/>
      </w:pPr>
      <w:r w:rsidRPr="00494FEA">
        <w:t xml:space="preserve">z dnia </w:t>
      </w:r>
      <w:r>
        <w:t xml:space="preserve">…… </w:t>
      </w:r>
      <w:r w:rsidRPr="00494FEA">
        <w:t>maja 2025 r.</w:t>
      </w:r>
    </w:p>
    <w:p w14:paraId="11A99838" w14:textId="7F66D647" w:rsidR="00494FEA" w:rsidRPr="00494FEA" w:rsidRDefault="00494FEA" w:rsidP="00494FEA">
      <w:pPr>
        <w:jc w:val="center"/>
      </w:pPr>
      <w:r w:rsidRPr="00494FEA">
        <w:rPr>
          <w:b/>
          <w:bCs/>
        </w:rPr>
        <w:t>w sprawie przyjęcia „Strategii Zrównoważonej Mobilności dla gmin powiatu krotoszyńskiego oraz Powiatu Krotoszyńskiego”</w:t>
      </w:r>
    </w:p>
    <w:p w14:paraId="12F6828B" w14:textId="77777777" w:rsidR="00494FEA" w:rsidRDefault="00494FEA" w:rsidP="00494FEA"/>
    <w:p w14:paraId="3241616E" w14:textId="15FABA8F" w:rsidR="00494FEA" w:rsidRPr="00494FEA" w:rsidRDefault="00494FEA" w:rsidP="00494FEA">
      <w:pPr>
        <w:jc w:val="both"/>
      </w:pPr>
      <w:r w:rsidRPr="00494FEA">
        <w:t xml:space="preserve">Na podstawie art. 7 ust. 1 pkt 4 oraz art. 18 ust. 2 pkt 12 ustawy z dnia 8 marca 1990 r. </w:t>
      </w:r>
      <w:r>
        <w:br/>
      </w:r>
      <w:r w:rsidRPr="00494FEA">
        <w:t xml:space="preserve">o samorządzie gminnym (Dz. U. z 2024 r., poz. 1465, ze zm.) uchwala się, co następuje: </w:t>
      </w:r>
    </w:p>
    <w:p w14:paraId="11437E93" w14:textId="77777777" w:rsidR="00494FEA" w:rsidRPr="00494FEA" w:rsidRDefault="00494FEA" w:rsidP="00494FEA">
      <w:pPr>
        <w:jc w:val="both"/>
      </w:pPr>
      <w:r w:rsidRPr="00494FEA">
        <w:rPr>
          <w:b/>
          <w:bCs/>
        </w:rPr>
        <w:t xml:space="preserve">§ 1. </w:t>
      </w:r>
      <w:r w:rsidRPr="00494FEA">
        <w:t xml:space="preserve">Przyjmuje się ,,Strategię Zrównoważonej Mobilności dla gmin powiatu krotoszyńskiego oraz Powiatu Krotoszyńskiego”, stanowiącą załącznik do niniejszej uchwały. </w:t>
      </w:r>
    </w:p>
    <w:p w14:paraId="00F37A5B" w14:textId="24A7AEC3" w:rsidR="00494FEA" w:rsidRPr="00494FEA" w:rsidRDefault="00494FEA" w:rsidP="00494FEA">
      <w:pPr>
        <w:jc w:val="both"/>
      </w:pPr>
      <w:r w:rsidRPr="00494FEA">
        <w:rPr>
          <w:b/>
          <w:bCs/>
        </w:rPr>
        <w:t xml:space="preserve">§ 2. </w:t>
      </w:r>
      <w:r w:rsidRPr="00494FEA">
        <w:t>„Strategia Zrównoważonej Mobilności dla Gmin Powiatu Krotoszyńskiego oraz Powiatu Krotoszyńskiego”, o której mowa w ust. 1, zawiera koncepcję zrównoważonej mobilności dla</w:t>
      </w:r>
      <w:r w:rsidR="00F02A37">
        <w:t> </w:t>
      </w:r>
      <w:r w:rsidR="00D7596F">
        <w:t xml:space="preserve">Gminy Rozdrażew </w:t>
      </w:r>
      <w:r w:rsidRPr="00494FEA">
        <w:t>oraz wyznacza kierunki rozwoju i sposób realizacji ogółu zagadnień związanych z transportem i mobilnością na obszarze gmin powiatu krotoszyńskiego oraz</w:t>
      </w:r>
      <w:r w:rsidR="00F02A37">
        <w:t> </w:t>
      </w:r>
      <w:r w:rsidRPr="00494FEA">
        <w:t xml:space="preserve">Powiatu Krotoszyńskiego. </w:t>
      </w:r>
    </w:p>
    <w:p w14:paraId="3B2FD4E1" w14:textId="14BD1E50" w:rsidR="000A1787" w:rsidRDefault="00494FEA" w:rsidP="00494FEA">
      <w:pPr>
        <w:jc w:val="both"/>
      </w:pPr>
      <w:r w:rsidRPr="00494FEA">
        <w:rPr>
          <w:b/>
          <w:bCs/>
        </w:rPr>
        <w:t xml:space="preserve">§ </w:t>
      </w:r>
      <w:r w:rsidR="00D7596F">
        <w:rPr>
          <w:b/>
          <w:bCs/>
        </w:rPr>
        <w:t>3</w:t>
      </w:r>
      <w:r w:rsidRPr="00494FEA">
        <w:rPr>
          <w:b/>
          <w:bCs/>
        </w:rPr>
        <w:t xml:space="preserve">. </w:t>
      </w:r>
      <w:r w:rsidRPr="00494FEA">
        <w:t>Uchwała wchodzi w życie z dniem podjęcia.</w:t>
      </w:r>
    </w:p>
    <w:p w14:paraId="1A76D84F" w14:textId="77777777" w:rsidR="00494FEA" w:rsidRDefault="00494FEA" w:rsidP="00494FEA">
      <w:pPr>
        <w:jc w:val="both"/>
      </w:pPr>
    </w:p>
    <w:p w14:paraId="447507B1" w14:textId="77777777" w:rsidR="00494FEA" w:rsidRDefault="00494FEA" w:rsidP="00494FEA">
      <w:pPr>
        <w:jc w:val="both"/>
      </w:pPr>
    </w:p>
    <w:p w14:paraId="2FFE1221" w14:textId="77777777" w:rsidR="00494FEA" w:rsidRDefault="00494FEA" w:rsidP="00494FEA">
      <w:pPr>
        <w:jc w:val="both"/>
      </w:pPr>
    </w:p>
    <w:p w14:paraId="446EB8FB" w14:textId="77777777" w:rsidR="00494FEA" w:rsidRDefault="00494FEA" w:rsidP="00494FEA">
      <w:pPr>
        <w:jc w:val="both"/>
      </w:pPr>
    </w:p>
    <w:p w14:paraId="3B2F66B7" w14:textId="77777777" w:rsidR="00494FEA" w:rsidRDefault="00494FEA" w:rsidP="00494FEA">
      <w:pPr>
        <w:jc w:val="both"/>
      </w:pPr>
    </w:p>
    <w:p w14:paraId="010E7D36" w14:textId="77777777" w:rsidR="00494FEA" w:rsidRDefault="00494FEA" w:rsidP="00494FEA">
      <w:pPr>
        <w:jc w:val="both"/>
      </w:pPr>
    </w:p>
    <w:p w14:paraId="4FA8E291" w14:textId="77777777" w:rsidR="00494FEA" w:rsidRDefault="00494FEA" w:rsidP="00494FEA">
      <w:pPr>
        <w:jc w:val="both"/>
      </w:pPr>
    </w:p>
    <w:p w14:paraId="715F5C9F" w14:textId="77777777" w:rsidR="00494FEA" w:rsidRDefault="00494FEA" w:rsidP="00494FEA">
      <w:pPr>
        <w:jc w:val="both"/>
      </w:pPr>
    </w:p>
    <w:p w14:paraId="7B2055F6" w14:textId="77777777" w:rsidR="00494FEA" w:rsidRDefault="00494FEA" w:rsidP="00494FEA">
      <w:pPr>
        <w:jc w:val="both"/>
      </w:pPr>
    </w:p>
    <w:p w14:paraId="57434F07" w14:textId="77777777" w:rsidR="00494FEA" w:rsidRDefault="00494FEA" w:rsidP="00494FEA">
      <w:pPr>
        <w:jc w:val="both"/>
      </w:pPr>
    </w:p>
    <w:p w14:paraId="6EC956C1" w14:textId="77777777" w:rsidR="00D7596F" w:rsidRDefault="00D7596F" w:rsidP="00494FEA">
      <w:pPr>
        <w:jc w:val="both"/>
      </w:pPr>
    </w:p>
    <w:p w14:paraId="7B6FE872" w14:textId="77777777" w:rsidR="00D7596F" w:rsidRDefault="00D7596F" w:rsidP="00494FEA">
      <w:pPr>
        <w:jc w:val="both"/>
      </w:pPr>
    </w:p>
    <w:p w14:paraId="292F8B78" w14:textId="77777777" w:rsidR="00494FEA" w:rsidRDefault="00494FEA" w:rsidP="00494FEA">
      <w:pPr>
        <w:jc w:val="both"/>
      </w:pPr>
    </w:p>
    <w:p w14:paraId="2A9D7DA2" w14:textId="77777777" w:rsidR="00494FEA" w:rsidRDefault="00494FEA" w:rsidP="00494FEA">
      <w:pPr>
        <w:jc w:val="both"/>
      </w:pPr>
    </w:p>
    <w:p w14:paraId="115E9FA0" w14:textId="77777777" w:rsidR="00494FEA" w:rsidRPr="00494FEA" w:rsidRDefault="00494FEA" w:rsidP="00494FEA">
      <w:pPr>
        <w:jc w:val="both"/>
      </w:pPr>
      <w:r w:rsidRPr="00494FEA">
        <w:rPr>
          <w:b/>
          <w:bCs/>
        </w:rPr>
        <w:lastRenderedPageBreak/>
        <w:t xml:space="preserve">UZASADNIENIE </w:t>
      </w:r>
    </w:p>
    <w:p w14:paraId="082EBCFE" w14:textId="51E7057F" w:rsidR="00494FEA" w:rsidRPr="00494FEA" w:rsidRDefault="00494FEA" w:rsidP="00494FEA">
      <w:pPr>
        <w:jc w:val="both"/>
      </w:pPr>
      <w:r w:rsidRPr="00494FEA">
        <w:t>Strategia Zrównoważonej Mobilności dla Gmin Powiatu Krotoszyńskiego oraz Powiatu Krotoszyńskiego jest koncepcją, która przyczynia się do osiągania europejskich celów w</w:t>
      </w:r>
      <w:r w:rsidR="00F02A37">
        <w:t> </w:t>
      </w:r>
      <w:r w:rsidRPr="00494FEA">
        <w:t xml:space="preserve">zakresie klimatu i energii. Strategia Zrównoważonej Mobilności dla Gmin Powiatu Krotoszyńskiego oraz Powiatu Krotoszyńskiego ma służyć poprawie mobilności mieszkańców. </w:t>
      </w:r>
    </w:p>
    <w:p w14:paraId="04151419" w14:textId="3562444F" w:rsidR="00494FEA" w:rsidRPr="00494FEA" w:rsidRDefault="00494FEA" w:rsidP="00494FEA">
      <w:pPr>
        <w:jc w:val="both"/>
      </w:pPr>
      <w:r w:rsidRPr="00494FEA">
        <w:t>Jednym z głównych celów dokumentu jest zmniejszenie negatywnego wpływu transportu na</w:t>
      </w:r>
      <w:r w:rsidR="00F02A37">
        <w:t> </w:t>
      </w:r>
      <w:r w:rsidRPr="00494FEA">
        <w:t xml:space="preserve">środowisko, takiego jak: zanieczyszczenie powietrza, hałas, czy emisja gazów cieplarnianych. Warunkiem tych zmian jest zwiększenie roli środków transportu przyjaznych środowisku. </w:t>
      </w:r>
    </w:p>
    <w:p w14:paraId="37B0C2EC" w14:textId="76FE0A1C" w:rsidR="00494FEA" w:rsidRPr="00494FEA" w:rsidRDefault="00494FEA" w:rsidP="00494FEA">
      <w:pPr>
        <w:jc w:val="both"/>
      </w:pPr>
      <w:r w:rsidRPr="00494FEA">
        <w:t>Strategia Zrównoważonej Mobilności dla Gmin Powiatu Krotoszyńskiego oraz Powiatu Krotoszyńskiego została opracowana we współprac</w:t>
      </w:r>
      <w:r w:rsidR="00D7596F">
        <w:t>y</w:t>
      </w:r>
      <w:r w:rsidR="00D7596F">
        <w:rPr>
          <w:i/>
          <w:iCs/>
        </w:rPr>
        <w:t xml:space="preserve"> Gminy Rozdrażew</w:t>
      </w:r>
      <w:r w:rsidRPr="00494FEA">
        <w:t>, Powiatu Krotoszyńskiego oraz 5 gmin położonych na terenie powiatu krotoszyńskiego (</w:t>
      </w:r>
      <w:r>
        <w:t xml:space="preserve">Miasta i Gminy Krotoszyn, </w:t>
      </w:r>
      <w:r w:rsidRPr="00494FEA">
        <w:t>Gminy Zduny, Gminy Kobylin, Gminy Koźmin Wielkopolski i Miasta Sulmierzyce)</w:t>
      </w:r>
      <w:r>
        <w:t xml:space="preserve"> </w:t>
      </w:r>
    </w:p>
    <w:p w14:paraId="1332A849" w14:textId="4D336F39" w:rsidR="00494FEA" w:rsidRPr="00494FEA" w:rsidRDefault="00494FEA" w:rsidP="00494FEA">
      <w:pPr>
        <w:jc w:val="both"/>
      </w:pPr>
      <w:r w:rsidRPr="00494FEA">
        <w:t>Obejmuje ona diagnozę głównych problemów i wyzwań w zakresie zrównoważonej mobilności, uwzględniając identyfikowane powiązania funkcjonalne, współpracę jednostek samorządu terytorialnego w obszarze organizacyjnym i inwestycyjnym, ukierunkowanym na</w:t>
      </w:r>
      <w:r w:rsidR="00F02A37">
        <w:t> </w:t>
      </w:r>
      <w:r w:rsidRPr="00494FEA">
        <w:t xml:space="preserve">usprawniające zmiany i działania </w:t>
      </w:r>
      <w:proofErr w:type="spellStart"/>
      <w:r w:rsidRPr="00494FEA">
        <w:t>proklimatyczne</w:t>
      </w:r>
      <w:proofErr w:type="spellEnd"/>
      <w:r w:rsidRPr="00494FEA">
        <w:t xml:space="preserve">. </w:t>
      </w:r>
    </w:p>
    <w:p w14:paraId="196EB61D" w14:textId="77777777" w:rsidR="00494FEA" w:rsidRPr="00494FEA" w:rsidRDefault="00494FEA" w:rsidP="00494FEA">
      <w:pPr>
        <w:jc w:val="both"/>
      </w:pPr>
      <w:r w:rsidRPr="00494FEA">
        <w:t xml:space="preserve">Strategia wyznacza cele strategiczne oraz definiuje projekty, których celem jest przyszły rozwój niezbędnej infrastruktury, usług transportowych oraz poprawa bezpieczeństwa wszystkich mieszkańców i użytkowników przestrzeni publicznej tj. pieszych, rowerzystów, pasażerów. </w:t>
      </w:r>
    </w:p>
    <w:p w14:paraId="474D35D9" w14:textId="77777777" w:rsidR="00494FEA" w:rsidRPr="00494FEA" w:rsidRDefault="00494FEA" w:rsidP="00494FEA">
      <w:pPr>
        <w:jc w:val="both"/>
      </w:pPr>
      <w:r w:rsidRPr="00494FEA">
        <w:t xml:space="preserve">Zgodnie z zapisami „Umowy Partnerstwa dla realizacji polityki spójności 2021-2027 w Polsce” inwestycje w zrównoważoną mobilność miejską będą opierać się na odpowiednim planowaniu mobilności miejskiej, a przyznanie dofinansowania projektom będzie uzależnione od przyjęcia Planu Zrównoważonej Mobilności Miejskiej (SUMP) lub innego dokumentu z zakresu planowania transportu miejskiego. </w:t>
      </w:r>
    </w:p>
    <w:p w14:paraId="7817B253" w14:textId="6938129B" w:rsidR="00494FEA" w:rsidRPr="00494FEA" w:rsidRDefault="00494FEA" w:rsidP="00494FEA">
      <w:pPr>
        <w:jc w:val="both"/>
      </w:pPr>
      <w:r w:rsidRPr="00494FEA">
        <w:t>W związku z powyższym Strategia Zrównoważonej Mobilności dla Gmin Powiatu Krotoszyńskiego oraz Powiatu Krotoszyńskiego będzie podstawą do ubiegania się o</w:t>
      </w:r>
      <w:r w:rsidR="00F02A37">
        <w:t> </w:t>
      </w:r>
      <w:r w:rsidRPr="00494FEA">
        <w:t>dofinansowanie z europejskich funduszy na lata 2021-2027, w szczególności zatwierdzonego przez Komisję Europej</w:t>
      </w:r>
      <w:r w:rsidR="00913677">
        <w:t>s</w:t>
      </w:r>
      <w:r w:rsidRPr="00494FEA">
        <w:t xml:space="preserve">ką 5 grudnia 2022 r. Programu Fundusze Europejskie dla Wielkopolski 2021-2027. </w:t>
      </w:r>
    </w:p>
    <w:p w14:paraId="27E28C4B" w14:textId="40211AF4" w:rsidR="00494FEA" w:rsidRDefault="00494FEA" w:rsidP="00494FEA">
      <w:pPr>
        <w:jc w:val="both"/>
      </w:pPr>
      <w:r w:rsidRPr="00494FEA">
        <w:t>Mając powyższe na uwadze podjęcie przedmiotowej uchwały jest zasadne.</w:t>
      </w:r>
    </w:p>
    <w:sectPr w:rsidR="0049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EA"/>
    <w:rsid w:val="000A1787"/>
    <w:rsid w:val="003A2B2A"/>
    <w:rsid w:val="00494FEA"/>
    <w:rsid w:val="0078042E"/>
    <w:rsid w:val="008F0173"/>
    <w:rsid w:val="00913677"/>
    <w:rsid w:val="00B2300F"/>
    <w:rsid w:val="00B62D53"/>
    <w:rsid w:val="00D7596F"/>
    <w:rsid w:val="00E33B43"/>
    <w:rsid w:val="00F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CB6B"/>
  <w15:chartTrackingRefBased/>
  <w15:docId w15:val="{29C3240D-5216-4FD3-8215-C102626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F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F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F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Walczak</dc:creator>
  <cp:keywords/>
  <dc:description/>
  <cp:lastModifiedBy>Izabela Bieganek</cp:lastModifiedBy>
  <cp:revision>5</cp:revision>
  <cp:lastPrinted>2025-05-28T05:33:00Z</cp:lastPrinted>
  <dcterms:created xsi:type="dcterms:W3CDTF">2025-05-22T11:00:00Z</dcterms:created>
  <dcterms:modified xsi:type="dcterms:W3CDTF">2025-05-28T05:34:00Z</dcterms:modified>
</cp:coreProperties>
</file>