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7F22" w14:textId="741B9790" w:rsidR="0070287C" w:rsidRPr="0070287C" w:rsidRDefault="0070287C" w:rsidP="0070287C">
      <w:pPr>
        <w:spacing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Uchwała Nr XX/</w:t>
      </w:r>
      <w:r w:rsidR="00A866AE">
        <w:rPr>
          <w:rFonts w:ascii="Times New Roman" w:hAnsi="Times New Roman" w:cs="Times New Roman"/>
          <w:sz w:val="22"/>
          <w:szCs w:val="22"/>
        </w:rPr>
        <w:t>…</w:t>
      </w:r>
      <w:r w:rsidRPr="0070287C">
        <w:rPr>
          <w:rFonts w:ascii="Times New Roman" w:hAnsi="Times New Roman" w:cs="Times New Roman"/>
          <w:sz w:val="22"/>
          <w:szCs w:val="22"/>
        </w:rPr>
        <w:t>/2025</w:t>
      </w:r>
    </w:p>
    <w:p w14:paraId="19611F3A" w14:textId="1C3C8546" w:rsidR="0070287C" w:rsidRPr="0070287C" w:rsidRDefault="0070287C" w:rsidP="0070287C">
      <w:pPr>
        <w:spacing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Rady Gminy Rozdrażew</w:t>
      </w:r>
    </w:p>
    <w:p w14:paraId="610F4FB7" w14:textId="6C27B8F5" w:rsidR="0070287C" w:rsidRPr="0070287C" w:rsidRDefault="0070287C" w:rsidP="0070287C">
      <w:pPr>
        <w:spacing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z dnia 19 grudnia 2025 r.</w:t>
      </w:r>
    </w:p>
    <w:p w14:paraId="6695192C" w14:textId="77777777" w:rsidR="0070287C" w:rsidRPr="0070287C" w:rsidRDefault="0070287C" w:rsidP="0070287C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109E785F" w14:textId="77777777" w:rsidR="0070287C" w:rsidRPr="0070287C" w:rsidRDefault="0070287C" w:rsidP="0070287C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w sprawie ustalenia wydatków w budżecie gminy Rozdrażew, które nie wygasają z upływem roku</w:t>
      </w:r>
    </w:p>
    <w:p w14:paraId="2A7C8DAF" w14:textId="550BDE89" w:rsidR="0070287C" w:rsidRPr="0070287C" w:rsidRDefault="0070287C" w:rsidP="0070287C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budżetowego 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6C4FA110" w14:textId="77777777" w:rsidR="0070287C" w:rsidRDefault="0070287C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1085AF3" w14:textId="2B3B4486" w:rsidR="0070287C" w:rsidRDefault="0070287C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Na podstawie art. 18 ust. 2 pkt 4 i 15 ustawy z dnia 8 marca 1990r. o samorządzie gminnym (Dz. U.</w:t>
      </w:r>
      <w:r>
        <w:rPr>
          <w:rFonts w:ascii="Times New Roman" w:hAnsi="Times New Roman" w:cs="Times New Roman"/>
          <w:sz w:val="22"/>
          <w:szCs w:val="22"/>
        </w:rPr>
        <w:br/>
      </w:r>
      <w:r w:rsidRPr="0070287C">
        <w:rPr>
          <w:rFonts w:ascii="Times New Roman" w:hAnsi="Times New Roman" w:cs="Times New Roman"/>
          <w:sz w:val="22"/>
          <w:szCs w:val="22"/>
        </w:rPr>
        <w:t>z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0287C">
        <w:rPr>
          <w:rFonts w:ascii="Times New Roman" w:hAnsi="Times New Roman" w:cs="Times New Roman"/>
          <w:sz w:val="22"/>
          <w:szCs w:val="22"/>
        </w:rPr>
        <w:t xml:space="preserve">r., poz. </w:t>
      </w:r>
      <w:r>
        <w:rPr>
          <w:rFonts w:ascii="Times New Roman" w:hAnsi="Times New Roman" w:cs="Times New Roman"/>
          <w:sz w:val="22"/>
          <w:szCs w:val="22"/>
        </w:rPr>
        <w:t>1153</w:t>
      </w:r>
      <w:r w:rsidRPr="0070287C">
        <w:rPr>
          <w:rFonts w:ascii="Times New Roman" w:hAnsi="Times New Roman" w:cs="Times New Roman"/>
          <w:sz w:val="22"/>
          <w:szCs w:val="22"/>
        </w:rPr>
        <w:t xml:space="preserve"> z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70287C">
        <w:rPr>
          <w:rFonts w:ascii="Times New Roman" w:hAnsi="Times New Roman" w:cs="Times New Roman"/>
          <w:sz w:val="22"/>
          <w:szCs w:val="22"/>
        </w:rPr>
        <w:t>zm.) oraz art. 263 ustawy z dnia 27 sierpnia 2009r. o finansach publicznych (Dz.</w:t>
      </w:r>
      <w:r w:rsidR="00A866AE">
        <w:rPr>
          <w:rFonts w:ascii="Times New Roman" w:hAnsi="Times New Roman" w:cs="Times New Roman"/>
          <w:sz w:val="22"/>
          <w:szCs w:val="22"/>
        </w:rPr>
        <w:t> </w:t>
      </w:r>
      <w:r w:rsidRPr="0070287C">
        <w:rPr>
          <w:rFonts w:ascii="Times New Roman" w:hAnsi="Times New Roman" w:cs="Times New Roman"/>
          <w:sz w:val="22"/>
          <w:szCs w:val="22"/>
        </w:rPr>
        <w:t>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287C">
        <w:rPr>
          <w:rFonts w:ascii="Times New Roman" w:hAnsi="Times New Roman" w:cs="Times New Roman"/>
          <w:sz w:val="22"/>
          <w:szCs w:val="22"/>
        </w:rPr>
        <w:t>z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0287C">
        <w:rPr>
          <w:rFonts w:ascii="Times New Roman" w:hAnsi="Times New Roman" w:cs="Times New Roman"/>
          <w:sz w:val="22"/>
          <w:szCs w:val="22"/>
        </w:rPr>
        <w:t xml:space="preserve"> r., poz. 1</w:t>
      </w:r>
      <w:r>
        <w:rPr>
          <w:rFonts w:ascii="Times New Roman" w:hAnsi="Times New Roman" w:cs="Times New Roman"/>
          <w:sz w:val="22"/>
          <w:szCs w:val="22"/>
        </w:rPr>
        <w:t>483</w:t>
      </w:r>
      <w:r w:rsidRPr="0070287C">
        <w:rPr>
          <w:rFonts w:ascii="Times New Roman" w:hAnsi="Times New Roman" w:cs="Times New Roman"/>
          <w:sz w:val="22"/>
          <w:szCs w:val="22"/>
        </w:rPr>
        <w:t xml:space="preserve"> ze zm.) Rada Gminy uchwala co następuje:</w:t>
      </w:r>
    </w:p>
    <w:p w14:paraId="0617BF80" w14:textId="77777777" w:rsidR="0070287C" w:rsidRPr="0070287C" w:rsidRDefault="0070287C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D13EBB1" w14:textId="175D212B" w:rsidR="0070287C" w:rsidRPr="0070287C" w:rsidRDefault="0070287C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§ 1. Ustala się wykaz niezrealizowanych kwot wydatków, które nie wygasają z upływem roku budżetowego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287C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0287C">
        <w:rPr>
          <w:rFonts w:ascii="Times New Roman" w:hAnsi="Times New Roman" w:cs="Times New Roman"/>
          <w:sz w:val="22"/>
          <w:szCs w:val="22"/>
        </w:rPr>
        <w:t>, określa ostateczny termin dokonania wydatku ujętego w wykazie oraz ustala plan finansowy tych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287C">
        <w:rPr>
          <w:rFonts w:ascii="Times New Roman" w:hAnsi="Times New Roman" w:cs="Times New Roman"/>
          <w:sz w:val="22"/>
          <w:szCs w:val="22"/>
        </w:rPr>
        <w:t>wydatków w brzmieniu załącznika Nr 1 do niniejszej uchwały.</w:t>
      </w:r>
    </w:p>
    <w:p w14:paraId="1045BE52" w14:textId="77777777" w:rsidR="0070287C" w:rsidRPr="0070287C" w:rsidRDefault="0070287C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§ 2. Wykonanie uchwały powierza się Wójtowi Gminy.</w:t>
      </w:r>
    </w:p>
    <w:p w14:paraId="1C06419E" w14:textId="5EA2FB2C" w:rsidR="0070287C" w:rsidRDefault="0070287C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0287C">
        <w:rPr>
          <w:rFonts w:ascii="Times New Roman" w:hAnsi="Times New Roman" w:cs="Times New Roman"/>
          <w:sz w:val="22"/>
          <w:szCs w:val="22"/>
        </w:rPr>
        <w:t>§ 3. Uchwała wchodzi w życie z dniem podjęcia.</w:t>
      </w:r>
    </w:p>
    <w:p w14:paraId="07B69A43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7C8514A" w14:textId="2DFF2E9A" w:rsidR="005A1ECE" w:rsidRDefault="005A1ECE" w:rsidP="005A1ECE">
      <w:pPr>
        <w:spacing w:after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Przewodniczący Rady Gminy</w:t>
      </w:r>
    </w:p>
    <w:p w14:paraId="1C281C33" w14:textId="2378C505" w:rsidR="005A1ECE" w:rsidRDefault="005A1ECE" w:rsidP="005A1ECE">
      <w:pPr>
        <w:spacing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/-/ Mirosław Jarocki</w:t>
      </w:r>
    </w:p>
    <w:p w14:paraId="185F61A6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B81CA88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8F988C5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175CC60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B51A2A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3FE18C2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36100E0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DA9BB7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042A732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894355F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D26B8AF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71FAA84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B16A241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7E240DE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D674F3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ADA9B28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CDF7021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89626BA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2CBE14C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EED930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7189F7F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5522F5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D911A58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F5E3734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A275F84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1F8AA0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987A493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6B6B087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1E3FB4" w14:textId="4B386135" w:rsidR="00B13568" w:rsidRDefault="00246DF4" w:rsidP="00246DF4">
      <w:pPr>
        <w:spacing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Uzasadnienie</w:t>
      </w:r>
    </w:p>
    <w:p w14:paraId="1845A9D5" w14:textId="77777777" w:rsidR="00246DF4" w:rsidRDefault="00246DF4" w:rsidP="00246DF4">
      <w:pPr>
        <w:spacing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57FB384A" w14:textId="34192C2D" w:rsidR="00B13568" w:rsidRDefault="00246DF4" w:rsidP="00A866A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DF4">
        <w:rPr>
          <w:rFonts w:ascii="Times New Roman" w:hAnsi="Times New Roman" w:cs="Times New Roman"/>
          <w:sz w:val="22"/>
          <w:szCs w:val="22"/>
        </w:rPr>
        <w:t xml:space="preserve">Przedkłada się do uchwalenia kwotę </w:t>
      </w:r>
      <w:r w:rsidR="00C91018" w:rsidRPr="00C91018">
        <w:rPr>
          <w:rFonts w:ascii="Times New Roman" w:hAnsi="Times New Roman" w:cs="Times New Roman"/>
          <w:sz w:val="22"/>
          <w:szCs w:val="22"/>
        </w:rPr>
        <w:t>115 075</w:t>
      </w:r>
      <w:r>
        <w:rPr>
          <w:rFonts w:ascii="Times New Roman" w:hAnsi="Times New Roman" w:cs="Times New Roman"/>
          <w:sz w:val="22"/>
          <w:szCs w:val="22"/>
        </w:rPr>
        <w:t>,00</w:t>
      </w:r>
      <w:r w:rsidRPr="00246DF4">
        <w:rPr>
          <w:rFonts w:ascii="Times New Roman" w:hAnsi="Times New Roman" w:cs="Times New Roman"/>
          <w:sz w:val="22"/>
          <w:szCs w:val="22"/>
        </w:rPr>
        <w:t xml:space="preserve"> zł wydatków w budżecie gminy, które nie</w:t>
      </w:r>
      <w:r w:rsidR="00A866AE">
        <w:rPr>
          <w:rFonts w:ascii="Times New Roman" w:hAnsi="Times New Roman" w:cs="Times New Roman"/>
          <w:sz w:val="22"/>
          <w:szCs w:val="22"/>
        </w:rPr>
        <w:t> </w:t>
      </w:r>
      <w:r w:rsidRPr="00246DF4">
        <w:rPr>
          <w:rFonts w:ascii="Times New Roman" w:hAnsi="Times New Roman" w:cs="Times New Roman"/>
          <w:sz w:val="22"/>
          <w:szCs w:val="22"/>
        </w:rPr>
        <w:t>wygasają</w:t>
      </w:r>
      <w:r w:rsidR="00A866AE">
        <w:rPr>
          <w:rFonts w:ascii="Times New Roman" w:hAnsi="Times New Roman" w:cs="Times New Roman"/>
          <w:sz w:val="22"/>
          <w:szCs w:val="22"/>
        </w:rPr>
        <w:t xml:space="preserve"> </w:t>
      </w:r>
      <w:r w:rsidRPr="00246DF4">
        <w:rPr>
          <w:rFonts w:ascii="Times New Roman" w:hAnsi="Times New Roman" w:cs="Times New Roman"/>
          <w:sz w:val="22"/>
          <w:szCs w:val="22"/>
        </w:rPr>
        <w:t>z</w:t>
      </w:r>
      <w:r w:rsidR="00C91018">
        <w:rPr>
          <w:rFonts w:ascii="Times New Roman" w:hAnsi="Times New Roman" w:cs="Times New Roman"/>
          <w:sz w:val="22"/>
          <w:szCs w:val="22"/>
        </w:rPr>
        <w:t xml:space="preserve"> </w:t>
      </w:r>
      <w:r w:rsidRPr="00246DF4">
        <w:rPr>
          <w:rFonts w:ascii="Times New Roman" w:hAnsi="Times New Roman" w:cs="Times New Roman"/>
          <w:sz w:val="22"/>
          <w:szCs w:val="22"/>
        </w:rPr>
        <w:t>upływem roku budżetowego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246DF4">
        <w:rPr>
          <w:rFonts w:ascii="Times New Roman" w:hAnsi="Times New Roman" w:cs="Times New Roman"/>
          <w:sz w:val="22"/>
          <w:szCs w:val="22"/>
        </w:rPr>
        <w:t>.</w:t>
      </w:r>
      <w:r w:rsidR="00A866AE">
        <w:rPr>
          <w:rFonts w:ascii="Times New Roman" w:hAnsi="Times New Roman" w:cs="Times New Roman"/>
          <w:sz w:val="22"/>
          <w:szCs w:val="22"/>
        </w:rPr>
        <w:t xml:space="preserve"> </w:t>
      </w:r>
      <w:r w:rsidRPr="00246DF4">
        <w:rPr>
          <w:rFonts w:ascii="Times New Roman" w:hAnsi="Times New Roman" w:cs="Times New Roman"/>
          <w:sz w:val="22"/>
          <w:szCs w:val="22"/>
        </w:rPr>
        <w:t>Powyższa kwota dotyczy budowy budynku garażowo - gospodarczego przy Przedszkolu w Rozdrażewie</w:t>
      </w:r>
      <w:r w:rsidR="00A866AE">
        <w:rPr>
          <w:rFonts w:ascii="Times New Roman" w:hAnsi="Times New Roman" w:cs="Times New Roman"/>
          <w:sz w:val="22"/>
          <w:szCs w:val="22"/>
        </w:rPr>
        <w:t xml:space="preserve"> w związku z niemożnością zakończenia realizacji w roku 2025. </w:t>
      </w:r>
    </w:p>
    <w:p w14:paraId="58C36854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C3983F3" w14:textId="0D29254D" w:rsidR="005A1ECE" w:rsidRDefault="005A1ECE" w:rsidP="005A1ECE">
      <w:pPr>
        <w:spacing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Wójt Gminy</w:t>
      </w:r>
    </w:p>
    <w:p w14:paraId="6A0C58FC" w14:textId="3C432FE4" w:rsidR="005A1ECE" w:rsidRDefault="005A1ECE" w:rsidP="005A1ECE">
      <w:pPr>
        <w:spacing w:after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/-/ mgr Mariusz Dymarski</w:t>
      </w:r>
    </w:p>
    <w:p w14:paraId="4AE441EC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680207D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13776F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1A84B32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DB9F135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6746DFA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EBF5818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BD23FF4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7CC06A9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B8EA67C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367746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02B13F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A502AF3" w14:textId="77777777" w:rsidR="00246DF4" w:rsidRDefault="00246DF4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8486E20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33AF090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B4B9EC9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E8510C3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5632412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99ADC63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6E01558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6FA58BA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835AE38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70BC3D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A9E1B3F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580CF8E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1C67DA2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DE98D03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3E87718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726A9A2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D8B9A8C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1E7A45B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BC3776F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7906E6E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6F61C23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1A7E52C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85AA13B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3FFF5A6" w14:textId="77777777" w:rsidR="005A1ECE" w:rsidRDefault="005A1ECE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13C2377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5DFE602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41B83C1" w14:textId="77777777" w:rsidR="00B13568" w:rsidRDefault="00B13568" w:rsidP="0070287C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8218E05" w14:textId="5A669AFD" w:rsidR="00B13568" w:rsidRPr="00B13568" w:rsidRDefault="00B13568" w:rsidP="00B13568">
      <w:pPr>
        <w:spacing w:after="0"/>
        <w:ind w:left="495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3568">
        <w:rPr>
          <w:rFonts w:ascii="Times New Roman" w:hAnsi="Times New Roman" w:cs="Times New Roman"/>
          <w:sz w:val="22"/>
          <w:szCs w:val="22"/>
        </w:rPr>
        <w:t xml:space="preserve">Załącznik Nr 1 do Uchwały Nr </w:t>
      </w:r>
      <w:r>
        <w:rPr>
          <w:rFonts w:ascii="Times New Roman" w:hAnsi="Times New Roman" w:cs="Times New Roman"/>
          <w:sz w:val="22"/>
          <w:szCs w:val="22"/>
        </w:rPr>
        <w:t>XX</w:t>
      </w:r>
      <w:r w:rsidRPr="00B13568">
        <w:rPr>
          <w:rFonts w:ascii="Times New Roman" w:hAnsi="Times New Roman" w:cs="Times New Roman"/>
          <w:sz w:val="22"/>
          <w:szCs w:val="22"/>
        </w:rPr>
        <w:t>/</w:t>
      </w:r>
      <w:r w:rsidR="00A866AE">
        <w:rPr>
          <w:rFonts w:ascii="Times New Roman" w:hAnsi="Times New Roman" w:cs="Times New Roman"/>
          <w:sz w:val="22"/>
          <w:szCs w:val="22"/>
        </w:rPr>
        <w:t>…</w:t>
      </w:r>
      <w:r w:rsidRPr="00B13568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6A5256C4" w14:textId="77777777" w:rsidR="00B13568" w:rsidRPr="00B13568" w:rsidRDefault="00B13568" w:rsidP="00B13568">
      <w:pPr>
        <w:spacing w:after="0"/>
        <w:ind w:left="495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3568">
        <w:rPr>
          <w:rFonts w:ascii="Times New Roman" w:hAnsi="Times New Roman" w:cs="Times New Roman"/>
          <w:sz w:val="22"/>
          <w:szCs w:val="22"/>
        </w:rPr>
        <w:t>Rady Gminy Rozdrażew</w:t>
      </w:r>
    </w:p>
    <w:p w14:paraId="73D78E31" w14:textId="0C3DAC57" w:rsidR="00B13568" w:rsidRPr="00B13568" w:rsidRDefault="00B13568" w:rsidP="00B13568">
      <w:pPr>
        <w:spacing w:after="0"/>
        <w:ind w:left="495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3568">
        <w:rPr>
          <w:rFonts w:ascii="Times New Roman" w:hAnsi="Times New Roman" w:cs="Times New Roman"/>
          <w:sz w:val="22"/>
          <w:szCs w:val="22"/>
        </w:rPr>
        <w:t xml:space="preserve">z dnia </w:t>
      </w:r>
      <w:r w:rsidR="00BE37EB">
        <w:rPr>
          <w:rFonts w:ascii="Times New Roman" w:hAnsi="Times New Roman" w:cs="Times New Roman"/>
          <w:sz w:val="22"/>
          <w:szCs w:val="22"/>
        </w:rPr>
        <w:t>19</w:t>
      </w:r>
      <w:r w:rsidRPr="00B13568">
        <w:rPr>
          <w:rFonts w:ascii="Times New Roman" w:hAnsi="Times New Roman" w:cs="Times New Roman"/>
          <w:sz w:val="22"/>
          <w:szCs w:val="22"/>
        </w:rPr>
        <w:t xml:space="preserve"> grudnia 202</w:t>
      </w:r>
      <w:r w:rsidR="00BE37EB">
        <w:rPr>
          <w:rFonts w:ascii="Times New Roman" w:hAnsi="Times New Roman" w:cs="Times New Roman"/>
          <w:sz w:val="22"/>
          <w:szCs w:val="22"/>
        </w:rPr>
        <w:t>5</w:t>
      </w:r>
      <w:r w:rsidRPr="00B13568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46297DF" w14:textId="77777777" w:rsidR="00B13568" w:rsidRDefault="00B13568" w:rsidP="001D05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2CB9CE6" w14:textId="77777777" w:rsidR="00B13568" w:rsidRDefault="00B13568" w:rsidP="001D05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70E97E1" w14:textId="77777777" w:rsidR="00B13568" w:rsidRDefault="00B13568" w:rsidP="001D05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930C639" w14:textId="365523B0" w:rsidR="00B13568" w:rsidRDefault="00B13568" w:rsidP="001D05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3568">
        <w:rPr>
          <w:rFonts w:ascii="Times New Roman" w:hAnsi="Times New Roman" w:cs="Times New Roman"/>
          <w:sz w:val="22"/>
          <w:szCs w:val="22"/>
        </w:rPr>
        <w:t>Wykaz i plan finansowy wydatków, które nie wygasają z upływem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3568">
        <w:rPr>
          <w:rFonts w:ascii="Times New Roman" w:hAnsi="Times New Roman" w:cs="Times New Roman"/>
          <w:sz w:val="22"/>
          <w:szCs w:val="22"/>
        </w:rPr>
        <w:t>roku budżetowego 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6C928853" w14:textId="77777777" w:rsidR="00B13568" w:rsidRDefault="00B13568" w:rsidP="001D05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1C3C027" w14:textId="77777777" w:rsidR="001D05A6" w:rsidRDefault="001D05A6" w:rsidP="001D05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9"/>
        <w:gridCol w:w="693"/>
        <w:gridCol w:w="998"/>
        <w:gridCol w:w="962"/>
        <w:gridCol w:w="1900"/>
        <w:gridCol w:w="1380"/>
      </w:tblGrid>
      <w:tr w:rsidR="00C91018" w:rsidRPr="00C91018" w14:paraId="3717A6AF" w14:textId="77777777" w:rsidTr="001D05A6">
        <w:trPr>
          <w:cantSplit/>
          <w:trHeight w:hRule="exact" w:val="823"/>
        </w:trPr>
        <w:tc>
          <w:tcPr>
            <w:tcW w:w="0" w:type="auto"/>
            <w:vAlign w:val="center"/>
          </w:tcPr>
          <w:p w14:paraId="03E92056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0" w:type="auto"/>
            <w:vAlign w:val="center"/>
          </w:tcPr>
          <w:p w14:paraId="218A3F30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Dział</w:t>
            </w:r>
          </w:p>
        </w:tc>
        <w:tc>
          <w:tcPr>
            <w:tcW w:w="0" w:type="auto"/>
            <w:vAlign w:val="center"/>
          </w:tcPr>
          <w:p w14:paraId="4FA6D3E7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Rozdział</w:t>
            </w:r>
          </w:p>
        </w:tc>
        <w:tc>
          <w:tcPr>
            <w:tcW w:w="0" w:type="auto"/>
            <w:vAlign w:val="center"/>
          </w:tcPr>
          <w:p w14:paraId="4E1C18FD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Paragraf</w:t>
            </w:r>
          </w:p>
        </w:tc>
        <w:tc>
          <w:tcPr>
            <w:tcW w:w="0" w:type="auto"/>
            <w:vAlign w:val="center"/>
          </w:tcPr>
          <w:p w14:paraId="26F7741C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Kwota niewygasających</w:t>
            </w:r>
          </w:p>
          <w:p w14:paraId="7E2E139C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wydatków</w:t>
            </w:r>
          </w:p>
        </w:tc>
        <w:tc>
          <w:tcPr>
            <w:tcW w:w="0" w:type="auto"/>
            <w:vAlign w:val="center"/>
          </w:tcPr>
          <w:p w14:paraId="48B345C7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Ostateczny termin</w:t>
            </w:r>
          </w:p>
          <w:p w14:paraId="2088B1BF" w14:textId="77777777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realizacji</w:t>
            </w:r>
          </w:p>
        </w:tc>
      </w:tr>
      <w:tr w:rsidR="00C91018" w:rsidRPr="00C91018" w14:paraId="2B47F58A" w14:textId="77777777" w:rsidTr="001D05A6">
        <w:tc>
          <w:tcPr>
            <w:tcW w:w="0" w:type="auto"/>
          </w:tcPr>
          <w:p w14:paraId="2373361B" w14:textId="77777777" w:rsidR="00C91018" w:rsidRDefault="00C91018" w:rsidP="001D05A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Budowa budynku garażowo - gospodarczego przy Przedszkolu w Rozdrażewie</w:t>
            </w:r>
          </w:p>
          <w:p w14:paraId="0824B59F" w14:textId="77777777" w:rsidR="00C91018" w:rsidRDefault="00C91018" w:rsidP="001D05A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roboty budowlane</w:t>
            </w:r>
          </w:p>
          <w:p w14:paraId="21624731" w14:textId="34C69101" w:rsidR="00C91018" w:rsidRPr="00C91018" w:rsidRDefault="00C91018" w:rsidP="001D05A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nadzór inwestorski </w:t>
            </w:r>
          </w:p>
        </w:tc>
        <w:tc>
          <w:tcPr>
            <w:tcW w:w="0" w:type="auto"/>
            <w:vAlign w:val="center"/>
          </w:tcPr>
          <w:p w14:paraId="4A1C22EA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FE584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51DE71" w14:textId="0CDDA2EC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  <w:tc>
          <w:tcPr>
            <w:tcW w:w="0" w:type="auto"/>
            <w:vAlign w:val="center"/>
          </w:tcPr>
          <w:p w14:paraId="7C562471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9E7727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F855F" w14:textId="0C033F42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80104</w:t>
            </w:r>
          </w:p>
        </w:tc>
        <w:tc>
          <w:tcPr>
            <w:tcW w:w="0" w:type="auto"/>
            <w:vAlign w:val="center"/>
          </w:tcPr>
          <w:p w14:paraId="74BED9A9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9EB3C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C4BB4" w14:textId="67FD4CD8" w:rsidR="00C91018" w:rsidRP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6050</w:t>
            </w:r>
          </w:p>
        </w:tc>
        <w:tc>
          <w:tcPr>
            <w:tcW w:w="0" w:type="auto"/>
            <w:vAlign w:val="center"/>
          </w:tcPr>
          <w:p w14:paraId="10C3239B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6B56F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27373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83B5DD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112 000,00 zł</w:t>
            </w:r>
          </w:p>
          <w:p w14:paraId="39310917" w14:textId="73C4401B" w:rsidR="00C91018" w:rsidRPr="00C91018" w:rsidRDefault="001D05A6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C91018">
              <w:rPr>
                <w:rFonts w:ascii="Times New Roman" w:hAnsi="Times New Roman" w:cs="Times New Roman"/>
                <w:sz w:val="22"/>
                <w:szCs w:val="22"/>
              </w:rPr>
              <w:t>3 075,00 zł</w:t>
            </w:r>
          </w:p>
        </w:tc>
        <w:tc>
          <w:tcPr>
            <w:tcW w:w="0" w:type="auto"/>
            <w:vAlign w:val="center"/>
          </w:tcPr>
          <w:p w14:paraId="77B227CD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3DB303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4583ED" w14:textId="77777777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76368" w14:textId="5CC7518E" w:rsidR="00C91018" w:rsidRDefault="00C91018" w:rsidP="001D05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D05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1D05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.2026 r.</w:t>
            </w:r>
          </w:p>
          <w:p w14:paraId="293682E3" w14:textId="75308337" w:rsidR="00C91018" w:rsidRPr="00C91018" w:rsidRDefault="00C91018" w:rsidP="001D05A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D05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1D05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.2026 r</w:t>
            </w:r>
          </w:p>
        </w:tc>
      </w:tr>
      <w:tr w:rsidR="00C91018" w:rsidRPr="00C91018" w14:paraId="7531442A" w14:textId="77777777" w:rsidTr="001D05A6">
        <w:tc>
          <w:tcPr>
            <w:tcW w:w="0" w:type="auto"/>
            <w:gridSpan w:val="4"/>
          </w:tcPr>
          <w:p w14:paraId="02A37605" w14:textId="77777777" w:rsidR="00C91018" w:rsidRPr="00C91018" w:rsidRDefault="00C91018" w:rsidP="001D05A6">
            <w:pPr>
              <w:spacing w:line="278" w:lineRule="auto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Razem:</w:t>
            </w:r>
          </w:p>
        </w:tc>
        <w:tc>
          <w:tcPr>
            <w:tcW w:w="0" w:type="auto"/>
            <w:vAlign w:val="center"/>
          </w:tcPr>
          <w:p w14:paraId="53F34AD9" w14:textId="7878270B" w:rsidR="00C91018" w:rsidRPr="00C91018" w:rsidRDefault="00C91018" w:rsidP="001D05A6">
            <w:pPr>
              <w:spacing w:line="27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075</w:t>
            </w:r>
            <w:r w:rsidRPr="00C91018">
              <w:rPr>
                <w:rFonts w:ascii="Times New Roman" w:hAnsi="Times New Roman" w:cs="Times New Roman"/>
                <w:sz w:val="22"/>
                <w:szCs w:val="22"/>
              </w:rPr>
              <w:t>,00 zł</w:t>
            </w:r>
          </w:p>
        </w:tc>
        <w:tc>
          <w:tcPr>
            <w:tcW w:w="0" w:type="auto"/>
          </w:tcPr>
          <w:p w14:paraId="378B470B" w14:textId="77777777" w:rsidR="00C91018" w:rsidRPr="00C91018" w:rsidRDefault="00C91018" w:rsidP="00C91018">
            <w:pPr>
              <w:spacing w:line="278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E55CC6" w14:textId="77777777" w:rsidR="00C91018" w:rsidRPr="0070287C" w:rsidRDefault="00C91018" w:rsidP="00C91018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C91018" w:rsidRPr="00702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7C"/>
    <w:rsid w:val="001D05A6"/>
    <w:rsid w:val="00246DF4"/>
    <w:rsid w:val="002A1C18"/>
    <w:rsid w:val="00510BC2"/>
    <w:rsid w:val="005A1ECE"/>
    <w:rsid w:val="00615DBB"/>
    <w:rsid w:val="0070287C"/>
    <w:rsid w:val="00A866AE"/>
    <w:rsid w:val="00B13568"/>
    <w:rsid w:val="00BE37EB"/>
    <w:rsid w:val="00C91018"/>
    <w:rsid w:val="00C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2DA3"/>
  <w15:chartTrackingRefBased/>
  <w15:docId w15:val="{CBDF3E10-14F3-48A7-A7E8-7BE93EA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8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8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8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8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8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8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8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8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8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8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87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1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82AE-C0A5-44F8-80FD-91E4B0B9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Szczepańska</dc:creator>
  <cp:keywords/>
  <dc:description/>
  <cp:lastModifiedBy>Izabela Bieganek</cp:lastModifiedBy>
  <cp:revision>3</cp:revision>
  <dcterms:created xsi:type="dcterms:W3CDTF">2025-12-12T06:59:00Z</dcterms:created>
  <dcterms:modified xsi:type="dcterms:W3CDTF">2025-12-12T07:49:00Z</dcterms:modified>
</cp:coreProperties>
</file>